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5A" w:rsidRPr="000A7B90" w:rsidRDefault="00B41C84" w:rsidP="002B345A">
      <w:pPr>
        <w:pStyle w:val="1"/>
        <w:tabs>
          <w:tab w:val="right" w:pos="4253"/>
        </w:tabs>
        <w:spacing w:before="0" w:beforeAutospacing="0" w:after="0" w:afterAutospacing="0" w:line="220" w:lineRule="atLeast"/>
        <w:ind w:left="-851"/>
        <w:jc w:val="center"/>
        <w:rPr>
          <w:b/>
          <w:color w:val="000000"/>
        </w:rPr>
      </w:pPr>
      <w:r>
        <w:rPr>
          <w:b/>
          <w:color w:val="000000"/>
        </w:rPr>
        <w:t xml:space="preserve">ДОГОВОР № </w:t>
      </w:r>
      <w:r w:rsidR="00EB2EB0">
        <w:rPr>
          <w:b/>
          <w:color w:val="000000"/>
        </w:rPr>
        <w:t>/22</w:t>
      </w:r>
    </w:p>
    <w:p w:rsidR="00E36325" w:rsidRDefault="002B345A" w:rsidP="002B345A">
      <w:pPr>
        <w:tabs>
          <w:tab w:val="left" w:pos="5387"/>
        </w:tabs>
        <w:ind w:firstLine="567"/>
        <w:jc w:val="center"/>
        <w:rPr>
          <w:b/>
          <w:color w:val="000000"/>
        </w:rPr>
      </w:pPr>
      <w:r w:rsidRPr="000A7B90">
        <w:rPr>
          <w:b/>
          <w:color w:val="000000"/>
        </w:rPr>
        <w:t>ОКАЗАНИЯ УСЛУГ АВТОТРАНСПОРТА И СТРОИТЕЛЬНОЙ ТЕХНИКИ</w:t>
      </w:r>
    </w:p>
    <w:p w:rsidR="00570DC3" w:rsidRDefault="00570DC3" w:rsidP="002B345A">
      <w:pPr>
        <w:tabs>
          <w:tab w:val="left" w:pos="5387"/>
        </w:tabs>
        <w:ind w:firstLine="567"/>
        <w:jc w:val="center"/>
        <w:rPr>
          <w:b/>
          <w:color w:val="000000"/>
        </w:rPr>
      </w:pPr>
    </w:p>
    <w:tbl>
      <w:tblPr>
        <w:tblStyle w:val="a3"/>
        <w:tblW w:w="1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5576"/>
      </w:tblGrid>
      <w:tr w:rsidR="002B345A" w:rsidTr="00F4593E">
        <w:trPr>
          <w:trHeight w:val="269"/>
        </w:trPr>
        <w:tc>
          <w:tcPr>
            <w:tcW w:w="5721" w:type="dxa"/>
          </w:tcPr>
          <w:p w:rsidR="002B345A" w:rsidRPr="008C367D" w:rsidRDefault="008C367D" w:rsidP="008C367D">
            <w:pPr>
              <w:tabs>
                <w:tab w:val="left" w:pos="5387"/>
              </w:tabs>
              <w:rPr>
                <w:b/>
              </w:rPr>
            </w:pPr>
            <w:r w:rsidRPr="008C367D">
              <w:rPr>
                <w:b/>
              </w:rPr>
              <w:t>г.</w:t>
            </w:r>
            <w:r w:rsidR="00ED3F26">
              <w:rPr>
                <w:b/>
              </w:rPr>
              <w:t xml:space="preserve"> </w:t>
            </w:r>
            <w:r w:rsidRPr="008C367D">
              <w:rPr>
                <w:b/>
              </w:rPr>
              <w:t>Екатеринбург</w:t>
            </w:r>
          </w:p>
        </w:tc>
        <w:tc>
          <w:tcPr>
            <w:tcW w:w="5576" w:type="dxa"/>
          </w:tcPr>
          <w:p w:rsidR="002B345A" w:rsidRPr="008C367D" w:rsidRDefault="00ED3F26" w:rsidP="00777F54">
            <w:pPr>
              <w:tabs>
                <w:tab w:val="left" w:pos="5387"/>
              </w:tabs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="00940A99">
              <w:rPr>
                <w:b/>
              </w:rPr>
              <w:t>»</w:t>
            </w:r>
            <w:r w:rsidR="000A5BC4">
              <w:rPr>
                <w:b/>
              </w:rPr>
              <w:t xml:space="preserve"> </w:t>
            </w:r>
            <w:r w:rsidR="00777F54">
              <w:rPr>
                <w:b/>
              </w:rPr>
              <w:t>_____</w:t>
            </w:r>
            <w:r w:rsidR="008D62B6">
              <w:rPr>
                <w:b/>
              </w:rPr>
              <w:t xml:space="preserve"> </w:t>
            </w:r>
            <w:r w:rsidR="009F5053">
              <w:rPr>
                <w:b/>
              </w:rPr>
              <w:t>20</w:t>
            </w:r>
            <w:r w:rsidR="00EB2EB0">
              <w:rPr>
                <w:b/>
              </w:rPr>
              <w:t>22</w:t>
            </w:r>
            <w:r w:rsidR="00100241">
              <w:rPr>
                <w:b/>
              </w:rPr>
              <w:t xml:space="preserve"> </w:t>
            </w:r>
            <w:r w:rsidR="008C367D">
              <w:rPr>
                <w:b/>
              </w:rPr>
              <w:t>г.</w:t>
            </w:r>
          </w:p>
        </w:tc>
      </w:tr>
    </w:tbl>
    <w:p w:rsidR="00570DC3" w:rsidRDefault="00570DC3" w:rsidP="002B345A">
      <w:pPr>
        <w:tabs>
          <w:tab w:val="left" w:pos="5387"/>
        </w:tabs>
        <w:ind w:firstLine="567"/>
        <w:jc w:val="both"/>
        <w:rPr>
          <w:b/>
          <w:color w:val="000000"/>
        </w:rPr>
      </w:pPr>
    </w:p>
    <w:p w:rsidR="002B345A" w:rsidRDefault="002B345A" w:rsidP="00F4593E">
      <w:pPr>
        <w:tabs>
          <w:tab w:val="left" w:pos="5387"/>
        </w:tabs>
        <w:ind w:firstLine="567"/>
        <w:jc w:val="both"/>
        <w:rPr>
          <w:color w:val="000000"/>
        </w:rPr>
      </w:pPr>
      <w:r w:rsidRPr="000A7B90">
        <w:rPr>
          <w:b/>
          <w:color w:val="000000"/>
        </w:rPr>
        <w:t>Общество с ограниченной ответственностью Транспортная Компания «Мобильная Строи</w:t>
      </w:r>
      <w:r w:rsidR="00ED3F26">
        <w:rPr>
          <w:b/>
          <w:color w:val="000000"/>
        </w:rPr>
        <w:t>тельная Техника»,</w:t>
      </w:r>
      <w:r w:rsidRPr="000A7B90">
        <w:rPr>
          <w:color w:val="000000"/>
        </w:rPr>
        <w:t xml:space="preserve"> именуемое</w:t>
      </w:r>
      <w:r w:rsidR="00323402">
        <w:rPr>
          <w:color w:val="000000"/>
        </w:rPr>
        <w:t xml:space="preserve"> </w:t>
      </w:r>
      <w:r w:rsidRPr="000A7B90">
        <w:rPr>
          <w:color w:val="000000"/>
        </w:rPr>
        <w:t>в</w:t>
      </w:r>
      <w:r w:rsidR="00323402">
        <w:rPr>
          <w:color w:val="000000"/>
        </w:rPr>
        <w:t xml:space="preserve"> </w:t>
      </w:r>
      <w:r w:rsidRPr="000A7B90">
        <w:rPr>
          <w:color w:val="000000"/>
        </w:rPr>
        <w:t>дальнейшем</w:t>
      </w:r>
      <w:r w:rsidR="00323402">
        <w:rPr>
          <w:color w:val="000000"/>
        </w:rPr>
        <w:t xml:space="preserve"> </w:t>
      </w:r>
      <w:r w:rsidR="00ED3F26">
        <w:rPr>
          <w:color w:val="000000"/>
        </w:rPr>
        <w:t>«</w:t>
      </w:r>
      <w:r w:rsidRPr="000A7B90">
        <w:rPr>
          <w:color w:val="000000"/>
        </w:rPr>
        <w:t>Исполнитель</w:t>
      </w:r>
      <w:r w:rsidR="00ED3F26">
        <w:rPr>
          <w:color w:val="000000"/>
        </w:rPr>
        <w:t>»</w:t>
      </w:r>
      <w:r w:rsidRPr="000A7B90">
        <w:rPr>
          <w:color w:val="000000"/>
        </w:rPr>
        <w:t>,</w:t>
      </w:r>
      <w:r w:rsidR="00323402">
        <w:rPr>
          <w:color w:val="000000"/>
        </w:rPr>
        <w:t xml:space="preserve"> </w:t>
      </w:r>
      <w:r w:rsidRPr="000A7B90">
        <w:rPr>
          <w:color w:val="000000"/>
        </w:rPr>
        <w:t xml:space="preserve">в лице директора </w:t>
      </w:r>
      <w:proofErr w:type="spellStart"/>
      <w:r w:rsidRPr="000A7B90">
        <w:rPr>
          <w:color w:val="000000"/>
        </w:rPr>
        <w:t>Шанина</w:t>
      </w:r>
      <w:proofErr w:type="spellEnd"/>
      <w:r w:rsidRPr="000A7B90">
        <w:rPr>
          <w:color w:val="000000"/>
        </w:rPr>
        <w:t xml:space="preserve"> Андрея Валерьевича, действующего на основании</w:t>
      </w:r>
      <w:r w:rsidR="00E02A31">
        <w:rPr>
          <w:color w:val="000000"/>
        </w:rPr>
        <w:t xml:space="preserve"> Устава, с одной </w:t>
      </w:r>
      <w:r w:rsidR="00100241">
        <w:rPr>
          <w:color w:val="000000"/>
        </w:rPr>
        <w:t>стороны, и</w:t>
      </w:r>
      <w:r w:rsidR="00B41C84">
        <w:rPr>
          <w:color w:val="000000"/>
        </w:rPr>
        <w:t xml:space="preserve"> </w:t>
      </w:r>
      <w:r w:rsidR="00B41C84">
        <w:rPr>
          <w:b/>
          <w:color w:val="000000"/>
        </w:rPr>
        <w:t>Общество с ограниченной ответственностью «</w:t>
      </w:r>
      <w:proofErr w:type="gramStart"/>
      <w:r w:rsidR="00B41C84">
        <w:rPr>
          <w:b/>
          <w:color w:val="000000"/>
        </w:rPr>
        <w:t xml:space="preserve">» </w:t>
      </w:r>
      <w:r w:rsidRPr="00E02A31">
        <w:rPr>
          <w:color w:val="000000"/>
        </w:rPr>
        <w:t>,</w:t>
      </w:r>
      <w:proofErr w:type="gramEnd"/>
      <w:r w:rsidR="00100241" w:rsidRPr="00E02A31">
        <w:rPr>
          <w:color w:val="000000"/>
        </w:rPr>
        <w:t xml:space="preserve"> </w:t>
      </w:r>
      <w:r w:rsidR="00ED3F26">
        <w:rPr>
          <w:color w:val="000000"/>
        </w:rPr>
        <w:t>именуемое в дальнейшем «Заказчик»,</w:t>
      </w:r>
      <w:r w:rsidR="00E02A31">
        <w:rPr>
          <w:color w:val="000000"/>
        </w:rPr>
        <w:t xml:space="preserve"> в лице</w:t>
      </w:r>
      <w:r w:rsidR="00341084">
        <w:rPr>
          <w:color w:val="000000"/>
        </w:rPr>
        <w:t xml:space="preserve"> </w:t>
      </w:r>
      <w:r w:rsidR="00E02A31">
        <w:rPr>
          <w:color w:val="000000"/>
        </w:rPr>
        <w:t>директора</w:t>
      </w:r>
      <w:r w:rsidR="00B27CBC" w:rsidRPr="00B27CBC">
        <w:rPr>
          <w:color w:val="000000"/>
        </w:rPr>
        <w:t>___</w:t>
      </w:r>
      <w:r w:rsidR="007A0CEB">
        <w:rPr>
          <w:color w:val="000000"/>
        </w:rPr>
        <w:t>, действующего</w:t>
      </w:r>
      <w:r w:rsidR="00554C5E">
        <w:rPr>
          <w:color w:val="000000"/>
        </w:rPr>
        <w:t xml:space="preserve"> на основании </w:t>
      </w:r>
      <w:r w:rsidR="00B41C84">
        <w:rPr>
          <w:color w:val="000000"/>
        </w:rPr>
        <w:t>Устава</w:t>
      </w:r>
      <w:r w:rsidRPr="000A7B90">
        <w:rPr>
          <w:color w:val="000000"/>
        </w:rPr>
        <w:t>,</w:t>
      </w:r>
      <w:r w:rsidR="00E02A31">
        <w:rPr>
          <w:color w:val="000000"/>
        </w:rPr>
        <w:t xml:space="preserve"> </w:t>
      </w:r>
      <w:r w:rsidRPr="000A7B90">
        <w:rPr>
          <w:color w:val="000000"/>
        </w:rPr>
        <w:t>с другой стороны,</w:t>
      </w:r>
      <w:r w:rsidR="00ED3F26">
        <w:rPr>
          <w:color w:val="000000"/>
        </w:rPr>
        <w:t xml:space="preserve"> именуемые в дальнейшем «Стороны»,</w:t>
      </w:r>
      <w:r w:rsidR="00323402">
        <w:rPr>
          <w:color w:val="000000"/>
        </w:rPr>
        <w:t xml:space="preserve"> </w:t>
      </w:r>
      <w:r w:rsidRPr="000A7B90">
        <w:rPr>
          <w:color w:val="000000"/>
        </w:rPr>
        <w:t>заключили настоящий договор о нижеследующем</w:t>
      </w:r>
      <w:r w:rsidR="00570DC3">
        <w:rPr>
          <w:color w:val="000000"/>
        </w:rPr>
        <w:t>:</w:t>
      </w:r>
    </w:p>
    <w:p w:rsidR="00E56155" w:rsidRDefault="00E56155" w:rsidP="002B345A">
      <w:pPr>
        <w:tabs>
          <w:tab w:val="left" w:pos="5387"/>
        </w:tabs>
        <w:ind w:firstLine="567"/>
        <w:jc w:val="both"/>
        <w:rPr>
          <w:color w:val="000000"/>
        </w:rPr>
      </w:pPr>
    </w:p>
    <w:p w:rsidR="00570DC3" w:rsidRPr="00E56155" w:rsidRDefault="00FD3772" w:rsidP="00FD3772">
      <w:pPr>
        <w:pStyle w:val="1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1.</w:t>
      </w:r>
      <w:r w:rsidR="00570DC3" w:rsidRPr="00E56155">
        <w:rPr>
          <w:b/>
          <w:color w:val="000000"/>
        </w:rPr>
        <w:t>ПРЕДМЕТ ДОГОВОРА:</w:t>
      </w:r>
    </w:p>
    <w:p w:rsidR="00570DC3" w:rsidRPr="000A7B90" w:rsidRDefault="00570DC3" w:rsidP="00570DC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E56155">
        <w:rPr>
          <w:rFonts w:ascii="Times New Roman" w:hAnsi="Times New Roman" w:cs="Times New Roman"/>
          <w:color w:val="000000"/>
        </w:rPr>
        <w:t xml:space="preserve">1.1. </w:t>
      </w:r>
      <w:r w:rsidR="00E600E0">
        <w:rPr>
          <w:rFonts w:ascii="Times New Roman" w:hAnsi="Times New Roman" w:cs="Times New Roman"/>
          <w:color w:val="000000"/>
        </w:rPr>
        <w:t>«</w:t>
      </w:r>
      <w:r w:rsidRPr="00E56155">
        <w:rPr>
          <w:rFonts w:ascii="Times New Roman" w:hAnsi="Times New Roman" w:cs="Times New Roman"/>
          <w:color w:val="000000"/>
        </w:rPr>
        <w:t>Исполнитель</w:t>
      </w:r>
      <w:r w:rsidR="00E600E0">
        <w:rPr>
          <w:rFonts w:ascii="Times New Roman" w:hAnsi="Times New Roman" w:cs="Times New Roman"/>
          <w:color w:val="000000"/>
        </w:rPr>
        <w:t>»</w:t>
      </w:r>
      <w:r w:rsidRPr="00E56155">
        <w:rPr>
          <w:rFonts w:ascii="Times New Roman" w:hAnsi="Times New Roman" w:cs="Times New Roman"/>
          <w:color w:val="000000"/>
        </w:rPr>
        <w:t xml:space="preserve"> обязуется оказать услуги по предоставлению</w:t>
      </w:r>
      <w:r w:rsidRPr="000A7B90">
        <w:rPr>
          <w:rFonts w:ascii="Times New Roman" w:hAnsi="Times New Roman" w:cs="Times New Roman"/>
          <w:color w:val="000000"/>
        </w:rPr>
        <w:t xml:space="preserve"> грузового и специального автотранспорта, строительных и грузоподъёмных машин (механизмов) (далее по тексту- транспортное средство - ТС), а </w:t>
      </w:r>
      <w:r w:rsidR="006608E1" w:rsidRPr="000A7B90">
        <w:rPr>
          <w:rFonts w:ascii="Times New Roman" w:hAnsi="Times New Roman" w:cs="Times New Roman"/>
          <w:color w:val="000000"/>
        </w:rPr>
        <w:t>также</w:t>
      </w:r>
      <w:r w:rsidRPr="000A7B90">
        <w:rPr>
          <w:rFonts w:ascii="Times New Roman" w:hAnsi="Times New Roman" w:cs="Times New Roman"/>
          <w:color w:val="000000"/>
        </w:rPr>
        <w:t xml:space="preserve"> с оказанием услуг по его эксплуатации, на условиях настоящего договора по заявке </w:t>
      </w:r>
      <w:r w:rsidR="00E600E0">
        <w:rPr>
          <w:rFonts w:ascii="Times New Roman" w:hAnsi="Times New Roman" w:cs="Times New Roman"/>
          <w:color w:val="000000"/>
        </w:rPr>
        <w:t>«</w:t>
      </w:r>
      <w:r w:rsidRPr="000A7B90">
        <w:rPr>
          <w:rFonts w:ascii="Times New Roman" w:hAnsi="Times New Roman" w:cs="Times New Roman"/>
          <w:color w:val="000000"/>
        </w:rPr>
        <w:t>Заказчика</w:t>
      </w:r>
      <w:r w:rsidR="00E600E0">
        <w:rPr>
          <w:rFonts w:ascii="Times New Roman" w:hAnsi="Times New Roman" w:cs="Times New Roman"/>
          <w:color w:val="000000"/>
        </w:rPr>
        <w:t>»</w:t>
      </w:r>
      <w:r w:rsidRPr="000A7B90">
        <w:rPr>
          <w:rFonts w:ascii="Times New Roman" w:hAnsi="Times New Roman" w:cs="Times New Roman"/>
          <w:color w:val="000000"/>
        </w:rPr>
        <w:t xml:space="preserve"> с целью выполнения механизированных работ и грузоперевозок,</w:t>
      </w:r>
      <w:r w:rsidRPr="000A7B90">
        <w:rPr>
          <w:rFonts w:ascii="Times New Roman" w:hAnsi="Times New Roman" w:cs="Times New Roman"/>
        </w:rPr>
        <w:t xml:space="preserve"> а </w:t>
      </w:r>
      <w:r w:rsidR="00E600E0">
        <w:rPr>
          <w:rFonts w:ascii="Times New Roman" w:hAnsi="Times New Roman" w:cs="Times New Roman"/>
        </w:rPr>
        <w:t>«</w:t>
      </w:r>
      <w:r w:rsidRPr="000A7B90">
        <w:rPr>
          <w:rFonts w:ascii="Times New Roman" w:hAnsi="Times New Roman" w:cs="Times New Roman"/>
        </w:rPr>
        <w:t>Заказчик</w:t>
      </w:r>
      <w:r w:rsidR="00E600E0">
        <w:rPr>
          <w:rFonts w:ascii="Times New Roman" w:hAnsi="Times New Roman" w:cs="Times New Roman"/>
        </w:rPr>
        <w:t>»</w:t>
      </w:r>
      <w:r w:rsidRPr="000A7B90">
        <w:rPr>
          <w:rFonts w:ascii="Times New Roman" w:hAnsi="Times New Roman" w:cs="Times New Roman"/>
        </w:rPr>
        <w:t xml:space="preserve"> обязуется оплатить эти услуги, согласно тарифам, действующим на момент оказания услуг. </w:t>
      </w:r>
    </w:p>
    <w:p w:rsidR="00570DC3" w:rsidRPr="000A7B90" w:rsidRDefault="00570DC3" w:rsidP="00570DC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0A7B90">
        <w:rPr>
          <w:rFonts w:ascii="Times New Roman" w:hAnsi="Times New Roman" w:cs="Times New Roman"/>
        </w:rPr>
        <w:t xml:space="preserve">1.2. Услуги оказываются </w:t>
      </w:r>
      <w:r w:rsidR="00E600E0">
        <w:rPr>
          <w:rFonts w:ascii="Times New Roman" w:hAnsi="Times New Roman" w:cs="Times New Roman"/>
        </w:rPr>
        <w:t>«</w:t>
      </w:r>
      <w:r w:rsidRPr="000A7B90">
        <w:rPr>
          <w:rFonts w:ascii="Times New Roman" w:hAnsi="Times New Roman" w:cs="Times New Roman"/>
        </w:rPr>
        <w:t>Исполнителем</w:t>
      </w:r>
      <w:r w:rsidR="00E600E0">
        <w:rPr>
          <w:rFonts w:ascii="Times New Roman" w:hAnsi="Times New Roman" w:cs="Times New Roman"/>
        </w:rPr>
        <w:t>»</w:t>
      </w:r>
      <w:r w:rsidRPr="000A7B90">
        <w:rPr>
          <w:rFonts w:ascii="Times New Roman" w:hAnsi="Times New Roman" w:cs="Times New Roman"/>
        </w:rPr>
        <w:t xml:space="preserve"> на </w:t>
      </w:r>
      <w:r w:rsidR="00B27CBC" w:rsidRPr="000A7B90">
        <w:rPr>
          <w:rFonts w:ascii="Times New Roman" w:hAnsi="Times New Roman" w:cs="Times New Roman"/>
        </w:rPr>
        <w:t>основании устных</w:t>
      </w:r>
      <w:r w:rsidR="00B27CBC">
        <w:rPr>
          <w:rFonts w:ascii="Times New Roman" w:hAnsi="Times New Roman" w:cs="Times New Roman"/>
        </w:rPr>
        <w:t>, либо письменных</w:t>
      </w:r>
      <w:r w:rsidRPr="000A7B90">
        <w:rPr>
          <w:rFonts w:ascii="Times New Roman" w:hAnsi="Times New Roman" w:cs="Times New Roman"/>
        </w:rPr>
        <w:t xml:space="preserve"> заявок </w:t>
      </w:r>
      <w:r w:rsidR="00E600E0">
        <w:rPr>
          <w:rFonts w:ascii="Times New Roman" w:hAnsi="Times New Roman" w:cs="Times New Roman"/>
        </w:rPr>
        <w:t>«</w:t>
      </w:r>
      <w:r w:rsidRPr="000A7B90">
        <w:rPr>
          <w:rFonts w:ascii="Times New Roman" w:hAnsi="Times New Roman" w:cs="Times New Roman"/>
        </w:rPr>
        <w:t>Заказчика</w:t>
      </w:r>
      <w:r w:rsidR="00E600E0">
        <w:rPr>
          <w:rFonts w:ascii="Times New Roman" w:hAnsi="Times New Roman" w:cs="Times New Roman"/>
        </w:rPr>
        <w:t>»</w:t>
      </w:r>
      <w:r w:rsidRPr="000A7B90">
        <w:rPr>
          <w:rFonts w:ascii="Times New Roman" w:hAnsi="Times New Roman" w:cs="Times New Roman"/>
        </w:rPr>
        <w:t>.</w:t>
      </w:r>
    </w:p>
    <w:p w:rsidR="00570DC3" w:rsidRDefault="00570DC3" w:rsidP="00570DC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0A7B90">
        <w:rPr>
          <w:rFonts w:ascii="Times New Roman" w:hAnsi="Times New Roman" w:cs="Times New Roman"/>
        </w:rPr>
        <w:t>1.3. Услуги оказываются в соответствии с Уставом автомобильного транспорта Р</w:t>
      </w:r>
      <w:r w:rsidR="00777F54">
        <w:rPr>
          <w:rFonts w:ascii="Times New Roman" w:hAnsi="Times New Roman" w:cs="Times New Roman"/>
        </w:rPr>
        <w:t>Ф</w:t>
      </w:r>
      <w:r w:rsidRPr="000A7B90">
        <w:rPr>
          <w:rFonts w:ascii="Times New Roman" w:hAnsi="Times New Roman" w:cs="Times New Roman"/>
        </w:rPr>
        <w:t xml:space="preserve">, Федеральным законом РФ «О транспортно-экспедиционной деятельности», гражданским законодательством РФ и </w:t>
      </w:r>
      <w:r w:rsidR="009F5234" w:rsidRPr="000A7B90">
        <w:rPr>
          <w:rFonts w:ascii="Times New Roman" w:hAnsi="Times New Roman" w:cs="Times New Roman"/>
        </w:rPr>
        <w:t>другими правилами,</w:t>
      </w:r>
      <w:r w:rsidRPr="000A7B90">
        <w:rPr>
          <w:rFonts w:ascii="Times New Roman" w:hAnsi="Times New Roman" w:cs="Times New Roman"/>
        </w:rPr>
        <w:t xml:space="preserve"> и нормативами необходимыми для осуществления данного вида деятельности.</w:t>
      </w:r>
    </w:p>
    <w:p w:rsidR="00570DC3" w:rsidRPr="000A7B90" w:rsidRDefault="00FD3772" w:rsidP="00FD3772">
      <w:pPr>
        <w:pStyle w:val="1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2.</w:t>
      </w:r>
      <w:r w:rsidR="00570DC3" w:rsidRPr="000A7B90">
        <w:rPr>
          <w:b/>
          <w:color w:val="000000"/>
        </w:rPr>
        <w:t>ОБЯЗАННОСТИ</w:t>
      </w:r>
      <w:r w:rsidR="00323402">
        <w:rPr>
          <w:b/>
          <w:color w:val="000000"/>
        </w:rPr>
        <w:t xml:space="preserve"> </w:t>
      </w:r>
      <w:r w:rsidR="00570DC3" w:rsidRPr="000A7B90">
        <w:rPr>
          <w:b/>
          <w:color w:val="000000"/>
        </w:rPr>
        <w:t>СТОРОН:</w:t>
      </w:r>
    </w:p>
    <w:p w:rsidR="00570DC3" w:rsidRPr="000A7B90" w:rsidRDefault="00570DC3" w:rsidP="00570DC3">
      <w:pPr>
        <w:pStyle w:val="1"/>
        <w:spacing w:before="0" w:beforeAutospacing="0" w:after="0" w:afterAutospacing="0"/>
        <w:jc w:val="both"/>
        <w:rPr>
          <w:b/>
          <w:color w:val="000000"/>
        </w:rPr>
      </w:pPr>
      <w:r w:rsidRPr="000A7B90">
        <w:rPr>
          <w:b/>
          <w:color w:val="000000"/>
        </w:rPr>
        <w:t>2.1. ИСПОЛНИТЕЛЬ обязан:</w:t>
      </w:r>
    </w:p>
    <w:p w:rsidR="00570DC3" w:rsidRPr="000A7B90" w:rsidRDefault="00570DC3" w:rsidP="00570DC3">
      <w:pPr>
        <w:pStyle w:val="1"/>
        <w:spacing w:before="0" w:beforeAutospacing="0" w:after="0" w:afterAutospacing="0"/>
        <w:jc w:val="both"/>
      </w:pPr>
      <w:r w:rsidRPr="000A7B90">
        <w:t>2.1.1. По заявке «Заказчика»</w:t>
      </w:r>
      <w:r w:rsidR="00323402">
        <w:t xml:space="preserve"> </w:t>
      </w:r>
      <w:r w:rsidRPr="000A7B90">
        <w:t>предоставлять в работу строительные машины и автотранспорт, находящийся в собственности</w:t>
      </w:r>
      <w:r w:rsidR="00323402">
        <w:t xml:space="preserve"> </w:t>
      </w:r>
      <w:r w:rsidRPr="000A7B90">
        <w:t>«Исполнителя»</w:t>
      </w:r>
    </w:p>
    <w:p w:rsidR="00570DC3" w:rsidRPr="000A7B90" w:rsidRDefault="00570DC3" w:rsidP="00570DC3">
      <w:pPr>
        <w:pStyle w:val="1"/>
        <w:spacing w:before="0" w:beforeAutospacing="0" w:after="0" w:afterAutospacing="0"/>
        <w:jc w:val="both"/>
      </w:pPr>
      <w:r w:rsidRPr="000A7B90">
        <w:t>2.1.2. Предоставлять «Заказчику» услуги по управлению и технической эксплуатации транспорта с обеспечением его нормальной</w:t>
      </w:r>
      <w:r w:rsidR="00323402">
        <w:t xml:space="preserve"> </w:t>
      </w:r>
      <w:r w:rsidRPr="000A7B90">
        <w:t>и безопасной эксплуатации.</w:t>
      </w:r>
    </w:p>
    <w:p w:rsidR="00570DC3" w:rsidRPr="000A7B90" w:rsidRDefault="00570DC3" w:rsidP="00570DC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0A7B90">
        <w:rPr>
          <w:rFonts w:ascii="Times New Roman" w:hAnsi="Times New Roman" w:cs="Times New Roman"/>
        </w:rPr>
        <w:t>2.1.3. Предоставлять ТС, имеющие техническ</w:t>
      </w:r>
      <w:r w:rsidR="00235475">
        <w:rPr>
          <w:rFonts w:ascii="Times New Roman" w:hAnsi="Times New Roman" w:cs="Times New Roman"/>
        </w:rPr>
        <w:t>ие характеристики в соответствии</w:t>
      </w:r>
      <w:r w:rsidRPr="000A7B90">
        <w:rPr>
          <w:rFonts w:ascii="Times New Roman" w:hAnsi="Times New Roman" w:cs="Times New Roman"/>
        </w:rPr>
        <w:t xml:space="preserve"> с заявкой Заказчика в технически исправном состоянии, в часы, оговоренные в согласованной сторонами заявке.</w:t>
      </w:r>
    </w:p>
    <w:p w:rsidR="00570DC3" w:rsidRPr="000A7B90" w:rsidRDefault="00570DC3" w:rsidP="00570DC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0A7B90">
        <w:rPr>
          <w:rFonts w:ascii="Times New Roman" w:hAnsi="Times New Roman" w:cs="Times New Roman"/>
        </w:rPr>
        <w:t>2.1.4. Оказывать услуги «Заказчику» лично, либо иному лицу по указанию «Заказчика»</w:t>
      </w:r>
      <w:r w:rsidR="001E43C9">
        <w:rPr>
          <w:rFonts w:ascii="Times New Roman" w:hAnsi="Times New Roman" w:cs="Times New Roman"/>
        </w:rPr>
        <w:t xml:space="preserve">, </w:t>
      </w:r>
      <w:r w:rsidR="001E43C9" w:rsidRPr="001E43C9">
        <w:rPr>
          <w:rFonts w:ascii="Times New Roman" w:hAnsi="Times New Roman" w:cs="Times New Roman"/>
        </w:rPr>
        <w:t xml:space="preserve">ответственность при оказании услуг по указанию </w:t>
      </w:r>
      <w:r w:rsidR="001E43C9">
        <w:rPr>
          <w:rFonts w:ascii="Times New Roman" w:hAnsi="Times New Roman" w:cs="Times New Roman"/>
        </w:rPr>
        <w:t>«</w:t>
      </w:r>
      <w:r w:rsidR="001E43C9" w:rsidRPr="001E43C9">
        <w:rPr>
          <w:rFonts w:ascii="Times New Roman" w:hAnsi="Times New Roman" w:cs="Times New Roman"/>
        </w:rPr>
        <w:t>Заказчика</w:t>
      </w:r>
      <w:r w:rsidR="001E43C9">
        <w:rPr>
          <w:rFonts w:ascii="Times New Roman" w:hAnsi="Times New Roman" w:cs="Times New Roman"/>
        </w:rPr>
        <w:t xml:space="preserve">» </w:t>
      </w:r>
      <w:r w:rsidR="001E43C9" w:rsidRPr="001E43C9">
        <w:rPr>
          <w:rFonts w:ascii="Times New Roman" w:hAnsi="Times New Roman" w:cs="Times New Roman"/>
        </w:rPr>
        <w:t xml:space="preserve">-несет </w:t>
      </w:r>
      <w:r w:rsidR="001E43C9">
        <w:rPr>
          <w:rFonts w:ascii="Times New Roman" w:hAnsi="Times New Roman" w:cs="Times New Roman"/>
        </w:rPr>
        <w:t>«</w:t>
      </w:r>
      <w:r w:rsidR="001E43C9" w:rsidRPr="001E43C9">
        <w:rPr>
          <w:rFonts w:ascii="Times New Roman" w:hAnsi="Times New Roman" w:cs="Times New Roman"/>
        </w:rPr>
        <w:t>Заказчик</w:t>
      </w:r>
      <w:r w:rsidR="001E43C9">
        <w:rPr>
          <w:rFonts w:ascii="Times New Roman" w:hAnsi="Times New Roman" w:cs="Times New Roman"/>
        </w:rPr>
        <w:t>»</w:t>
      </w:r>
      <w:r w:rsidR="001E43C9" w:rsidRPr="001E43C9">
        <w:rPr>
          <w:rFonts w:ascii="Times New Roman" w:hAnsi="Times New Roman" w:cs="Times New Roman"/>
        </w:rPr>
        <w:t xml:space="preserve"> в рамках настоящего Договора</w:t>
      </w:r>
      <w:r w:rsidRPr="000A7B90">
        <w:rPr>
          <w:rFonts w:ascii="Times New Roman" w:hAnsi="Times New Roman" w:cs="Times New Roman"/>
        </w:rPr>
        <w:t>.</w:t>
      </w:r>
    </w:p>
    <w:p w:rsidR="00570DC3" w:rsidRPr="000A7B90" w:rsidRDefault="00570DC3" w:rsidP="00570DC3">
      <w:pPr>
        <w:pStyle w:val="3"/>
        <w:rPr>
          <w:sz w:val="24"/>
          <w:szCs w:val="24"/>
        </w:rPr>
      </w:pPr>
      <w:r w:rsidRPr="000A7B90">
        <w:rPr>
          <w:sz w:val="24"/>
          <w:szCs w:val="24"/>
        </w:rPr>
        <w:t>2.1.5. В случае поломки машины, «Исполнитель» обязан предпринять все меры по устранению неисправности, либо предоставить другую машину.</w:t>
      </w:r>
    </w:p>
    <w:p w:rsidR="00570DC3" w:rsidRPr="000A7B90" w:rsidRDefault="00570DC3" w:rsidP="00570DC3">
      <w:pPr>
        <w:jc w:val="both"/>
      </w:pPr>
      <w:r w:rsidRPr="000A7B90">
        <w:t xml:space="preserve">2.1.6. Проверять и требовать соответствия порядка размещения и крепления груза согласно Правилам дорожного движения, а </w:t>
      </w:r>
      <w:r w:rsidR="009F5234" w:rsidRPr="000A7B90">
        <w:t>также</w:t>
      </w:r>
      <w:r w:rsidRPr="000A7B90">
        <w:t xml:space="preserve"> другим обязательным</w:t>
      </w:r>
      <w:r w:rsidR="00323402">
        <w:t xml:space="preserve"> </w:t>
      </w:r>
      <w:r w:rsidRPr="000A7B90">
        <w:t xml:space="preserve">требованиям и нормативам. </w:t>
      </w:r>
    </w:p>
    <w:p w:rsidR="00570DC3" w:rsidRPr="000A7B90" w:rsidRDefault="00570DC3" w:rsidP="00570DC3">
      <w:pPr>
        <w:jc w:val="both"/>
      </w:pPr>
      <w:r w:rsidRPr="000A7B90">
        <w:t>2.1.7. Оказывать услуги надлежащим образом, а при необходимости оказывать услуги по экспедированию.</w:t>
      </w:r>
    </w:p>
    <w:p w:rsidR="00570DC3" w:rsidRPr="000A7B90" w:rsidRDefault="00570DC3" w:rsidP="00570DC3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0A7B90">
        <w:rPr>
          <w:rFonts w:ascii="Times New Roman" w:hAnsi="Times New Roman" w:cs="Times New Roman"/>
        </w:rPr>
        <w:t>2.1</w:t>
      </w:r>
      <w:r w:rsidR="004E03DA">
        <w:rPr>
          <w:rFonts w:ascii="Times New Roman" w:hAnsi="Times New Roman" w:cs="Times New Roman"/>
        </w:rPr>
        <w:t>.8</w:t>
      </w:r>
      <w:r w:rsidRPr="000A7B90">
        <w:rPr>
          <w:rFonts w:ascii="Times New Roman" w:hAnsi="Times New Roman" w:cs="Times New Roman"/>
        </w:rPr>
        <w:t>. Осуществлять</w:t>
      </w:r>
      <w:r w:rsidR="00323402">
        <w:rPr>
          <w:rFonts w:ascii="Times New Roman" w:hAnsi="Times New Roman" w:cs="Times New Roman"/>
        </w:rPr>
        <w:t xml:space="preserve"> </w:t>
      </w:r>
      <w:r w:rsidRPr="000A7B90">
        <w:rPr>
          <w:rFonts w:ascii="Times New Roman" w:hAnsi="Times New Roman" w:cs="Times New Roman"/>
        </w:rPr>
        <w:t>и контролировать своими силами</w:t>
      </w:r>
      <w:r w:rsidR="00323402">
        <w:rPr>
          <w:rFonts w:ascii="Times New Roman" w:hAnsi="Times New Roman" w:cs="Times New Roman"/>
        </w:rPr>
        <w:t xml:space="preserve"> </w:t>
      </w:r>
      <w:r w:rsidRPr="000A7B90">
        <w:rPr>
          <w:rFonts w:ascii="Times New Roman" w:hAnsi="Times New Roman" w:cs="Times New Roman"/>
        </w:rPr>
        <w:t>и средствами</w:t>
      </w:r>
      <w:r w:rsidR="00323402">
        <w:rPr>
          <w:rFonts w:ascii="Times New Roman" w:hAnsi="Times New Roman" w:cs="Times New Roman"/>
        </w:rPr>
        <w:t xml:space="preserve"> </w:t>
      </w:r>
      <w:r w:rsidRPr="000A7B90">
        <w:rPr>
          <w:rFonts w:ascii="Times New Roman" w:hAnsi="Times New Roman" w:cs="Times New Roman"/>
        </w:rPr>
        <w:t>погрузку и разгрузку груза с соблюдением</w:t>
      </w:r>
      <w:r w:rsidR="00323402">
        <w:rPr>
          <w:rFonts w:ascii="Times New Roman" w:hAnsi="Times New Roman" w:cs="Times New Roman"/>
        </w:rPr>
        <w:t xml:space="preserve"> </w:t>
      </w:r>
      <w:r w:rsidRPr="000A7B90">
        <w:rPr>
          <w:rFonts w:ascii="Times New Roman" w:hAnsi="Times New Roman" w:cs="Times New Roman"/>
        </w:rPr>
        <w:t>правил техники безопасности, правил дорожного движения и обеспечения сохранности груза во время его транспортировки.</w:t>
      </w:r>
    </w:p>
    <w:p w:rsidR="00570DC3" w:rsidRDefault="004E03DA" w:rsidP="00570DC3">
      <w:pPr>
        <w:jc w:val="both"/>
      </w:pPr>
      <w:r>
        <w:t>2.1.9</w:t>
      </w:r>
      <w:r w:rsidR="00570DC3" w:rsidRPr="000A7B90">
        <w:t>. Предоставить и установить все необходимые для погрузки и перевозки груза приспособления и вспомогательные материалы,</w:t>
      </w:r>
      <w:r w:rsidR="00323402">
        <w:t xml:space="preserve"> </w:t>
      </w:r>
      <w:r w:rsidR="00570DC3" w:rsidRPr="000A7B90">
        <w:t>предоставить необходимое дополнительное оборудование</w:t>
      </w:r>
      <w:r w:rsidR="00323402">
        <w:t xml:space="preserve"> </w:t>
      </w:r>
      <w:r w:rsidR="00570DC3" w:rsidRPr="000A7B90">
        <w:t>для работы спецтехники.</w:t>
      </w:r>
    </w:p>
    <w:p w:rsidR="00570DC3" w:rsidRPr="000A7B90" w:rsidRDefault="00570DC3" w:rsidP="00570DC3">
      <w:pPr>
        <w:jc w:val="both"/>
      </w:pPr>
      <w:r w:rsidRPr="000A7B90">
        <w:t>2.1.1</w:t>
      </w:r>
      <w:r w:rsidR="004E03DA">
        <w:t>0</w:t>
      </w:r>
      <w:r w:rsidRPr="000A7B90">
        <w:t xml:space="preserve">. Иметь полный пакет разрешений на предоставляемую технику, а также </w:t>
      </w:r>
      <w:r w:rsidR="009F5234" w:rsidRPr="000A7B90">
        <w:t>специалистов,</w:t>
      </w:r>
      <w:r w:rsidRPr="000A7B90">
        <w:t xml:space="preserve"> аттестованных для проведения</w:t>
      </w:r>
      <w:r w:rsidR="00323402">
        <w:t xml:space="preserve"> </w:t>
      </w:r>
      <w:r w:rsidRPr="000A7B90">
        <w:t>определенного вида работ.</w:t>
      </w:r>
    </w:p>
    <w:p w:rsidR="00570DC3" w:rsidRDefault="00570DC3" w:rsidP="0051687F">
      <w:pPr>
        <w:jc w:val="both"/>
      </w:pPr>
      <w:r w:rsidRPr="000A7B90">
        <w:t>2.1.1</w:t>
      </w:r>
      <w:r w:rsidR="004E03DA">
        <w:t>1</w:t>
      </w:r>
      <w:r w:rsidRPr="000A7B90">
        <w:t>. В течение всего срока действия настоящего договора,</w:t>
      </w:r>
      <w:r w:rsidR="00323402">
        <w:t xml:space="preserve"> </w:t>
      </w:r>
      <w:r w:rsidRPr="000A7B90">
        <w:t>поддерживать надлежащее состояние</w:t>
      </w:r>
      <w:r w:rsidR="00323402">
        <w:t xml:space="preserve"> </w:t>
      </w:r>
      <w:r w:rsidRPr="000A7B90">
        <w:t>транспорта,</w:t>
      </w:r>
      <w:r w:rsidR="00323402">
        <w:t xml:space="preserve"> </w:t>
      </w:r>
      <w:r w:rsidRPr="000A7B90">
        <w:t>включая</w:t>
      </w:r>
      <w:r w:rsidR="00323402">
        <w:t xml:space="preserve"> </w:t>
      </w:r>
      <w:r w:rsidRPr="000A7B90">
        <w:t>осуществление т</w:t>
      </w:r>
      <w:r w:rsidR="00E600E0">
        <w:t xml:space="preserve">екущего и капитального ремонта. </w:t>
      </w:r>
      <w:r w:rsidRPr="000A7B90">
        <w:t xml:space="preserve">Нести расходы на оплату горюче-смазочных и других, расходуемых в процессе эксплуатации материалов, оплату сборов, взимаемых на законных основаниях в установленном порядке, включая осуществление регулярного нормативного технического обслуживания. Иметь документы, подтверждающие о постановке ТС на учет в органах </w:t>
      </w:r>
      <w:proofErr w:type="spellStart"/>
      <w:r w:rsidRPr="000A7B90">
        <w:t>Ростехнадзара</w:t>
      </w:r>
      <w:proofErr w:type="spellEnd"/>
      <w:r w:rsidRPr="000A7B90">
        <w:t xml:space="preserve">, либо </w:t>
      </w:r>
      <w:proofErr w:type="spellStart"/>
      <w:r w:rsidRPr="000A7B90">
        <w:t>Гостехнадзора</w:t>
      </w:r>
      <w:proofErr w:type="spellEnd"/>
      <w:r w:rsidRPr="000A7B90">
        <w:t xml:space="preserve"> в зависимости от вида ТС</w:t>
      </w:r>
      <w:r w:rsidR="00E56155">
        <w:t>.</w:t>
      </w:r>
    </w:p>
    <w:p w:rsidR="00E56155" w:rsidRDefault="00570DC3" w:rsidP="0051687F">
      <w:pPr>
        <w:jc w:val="both"/>
      </w:pPr>
      <w:r w:rsidRPr="000A7B90">
        <w:t>2.1.1</w:t>
      </w:r>
      <w:r w:rsidR="004E03DA">
        <w:t>2</w:t>
      </w:r>
      <w:r w:rsidRPr="000A7B90">
        <w:t>. Страховать транспорт</w:t>
      </w:r>
      <w:r w:rsidR="00323402">
        <w:t xml:space="preserve"> </w:t>
      </w:r>
      <w:r w:rsidRPr="000A7B90">
        <w:t>и ответственность за ущерб, который может быть причинен им</w:t>
      </w:r>
      <w:r w:rsidR="00323402">
        <w:t xml:space="preserve"> </w:t>
      </w:r>
      <w:r w:rsidRPr="000A7B90">
        <w:t>и</w:t>
      </w:r>
      <w:r w:rsidR="00F4593E">
        <w:t>ли</w:t>
      </w:r>
      <w:r w:rsidR="00323402">
        <w:t xml:space="preserve"> </w:t>
      </w:r>
      <w:r w:rsidR="00F4593E">
        <w:t>в связи с его эксплуатацией.</w:t>
      </w:r>
    </w:p>
    <w:p w:rsidR="00E56155" w:rsidRPr="000A7B90" w:rsidRDefault="00570DC3" w:rsidP="00570DC3">
      <w:pPr>
        <w:jc w:val="both"/>
      </w:pPr>
      <w:r w:rsidRPr="000A7B90">
        <w:t>2.1.1</w:t>
      </w:r>
      <w:r w:rsidR="004E03DA">
        <w:t>3</w:t>
      </w:r>
      <w:r w:rsidRPr="000A7B90">
        <w:t>. Обеспечить эксплуатацию ТС</w:t>
      </w:r>
      <w:r w:rsidR="00323402">
        <w:t xml:space="preserve"> </w:t>
      </w:r>
      <w:r w:rsidRPr="000A7B90">
        <w:t>с</w:t>
      </w:r>
      <w:r w:rsidR="00323402">
        <w:t xml:space="preserve"> </w:t>
      </w:r>
      <w:r w:rsidRPr="000A7B90">
        <w:t>соблюдением</w:t>
      </w:r>
      <w:r w:rsidR="00323402">
        <w:t xml:space="preserve"> </w:t>
      </w:r>
      <w:r w:rsidRPr="000A7B90">
        <w:t>правил безопасности движения и техники</w:t>
      </w:r>
      <w:r w:rsidR="00323402">
        <w:t xml:space="preserve"> </w:t>
      </w:r>
      <w:r w:rsidRPr="000A7B90">
        <w:t>безопасности</w:t>
      </w:r>
      <w:r w:rsidR="00323402">
        <w:t xml:space="preserve"> </w:t>
      </w:r>
      <w:r w:rsidRPr="000A7B90">
        <w:t>при производстве</w:t>
      </w:r>
      <w:r w:rsidR="00323402">
        <w:t xml:space="preserve"> </w:t>
      </w:r>
      <w:r w:rsidRPr="000A7B90">
        <w:t>работ ТС.</w:t>
      </w:r>
    </w:p>
    <w:p w:rsidR="00DB16E9" w:rsidRDefault="00DB16E9" w:rsidP="00570DC3">
      <w:pPr>
        <w:pStyle w:val="1"/>
        <w:spacing w:before="0" w:beforeAutospacing="0" w:after="0" w:afterAutospacing="0"/>
        <w:jc w:val="both"/>
        <w:rPr>
          <w:b/>
          <w:color w:val="000000"/>
        </w:rPr>
      </w:pPr>
    </w:p>
    <w:p w:rsidR="00DB16E9" w:rsidRDefault="00DB16E9" w:rsidP="00570DC3">
      <w:pPr>
        <w:pStyle w:val="1"/>
        <w:spacing w:before="0" w:beforeAutospacing="0" w:after="0" w:afterAutospacing="0"/>
        <w:jc w:val="both"/>
        <w:rPr>
          <w:b/>
          <w:color w:val="000000"/>
        </w:rPr>
      </w:pPr>
    </w:p>
    <w:p w:rsidR="00570DC3" w:rsidRPr="000A7B90" w:rsidRDefault="00570DC3" w:rsidP="00570DC3">
      <w:pPr>
        <w:pStyle w:val="1"/>
        <w:spacing w:before="0" w:beforeAutospacing="0" w:after="0" w:afterAutospacing="0"/>
        <w:jc w:val="both"/>
        <w:rPr>
          <w:b/>
          <w:color w:val="000000"/>
        </w:rPr>
      </w:pPr>
      <w:r w:rsidRPr="000A7B90">
        <w:rPr>
          <w:b/>
          <w:color w:val="000000"/>
        </w:rPr>
        <w:t>2.2. ЗАКАЗЧИК обязан:</w:t>
      </w:r>
    </w:p>
    <w:p w:rsidR="00570DC3" w:rsidRPr="000A7B90" w:rsidRDefault="00570DC3" w:rsidP="00FD3772">
      <w:r w:rsidRPr="000A7B90">
        <w:t xml:space="preserve">2.2.1. Предоставить заявку на оказание услуг до 24 часов дня, предшествующего дню </w:t>
      </w:r>
      <w:r w:rsidR="009D76FD">
        <w:t>осуществления работ</w:t>
      </w:r>
      <w:r w:rsidRPr="000A7B90">
        <w:t xml:space="preserve">. </w:t>
      </w:r>
    </w:p>
    <w:p w:rsidR="00570DC3" w:rsidRPr="000A7B90" w:rsidRDefault="00570DC3" w:rsidP="00FD3772">
      <w:r w:rsidRPr="000A7B90">
        <w:t>При подаче заявки указывается:</w:t>
      </w:r>
    </w:p>
    <w:p w:rsidR="00570DC3" w:rsidRPr="000A7B90" w:rsidRDefault="00570DC3" w:rsidP="00FD3772">
      <w:r w:rsidRPr="000A7B90">
        <w:t>- наименование, характеристика груза;</w:t>
      </w:r>
    </w:p>
    <w:p w:rsidR="00570DC3" w:rsidRPr="000A7B90" w:rsidRDefault="00570DC3" w:rsidP="00FD3772">
      <w:r w:rsidRPr="000A7B90">
        <w:t>-место работы и</w:t>
      </w:r>
      <w:r w:rsidR="00323402">
        <w:t xml:space="preserve"> </w:t>
      </w:r>
      <w:r w:rsidRPr="000A7B90">
        <w:t>вид работ ТС;</w:t>
      </w:r>
    </w:p>
    <w:p w:rsidR="00570DC3" w:rsidRDefault="006608E1" w:rsidP="00FD3772">
      <w:r>
        <w:t>- ответственное лицо</w:t>
      </w:r>
      <w:r w:rsidR="00570DC3" w:rsidRPr="000A7B90">
        <w:t xml:space="preserve"> за производство работ; </w:t>
      </w:r>
    </w:p>
    <w:p w:rsidR="009D76FD" w:rsidRDefault="00780EBD" w:rsidP="009D76FD">
      <w:pPr>
        <w:jc w:val="both"/>
      </w:pPr>
      <w:r>
        <w:t>2.2.2.</w:t>
      </w:r>
      <w:r w:rsidR="009D76FD">
        <w:t xml:space="preserve"> Обеспечить возможность свободного доступа «Исполнителя» к Технике для проверки состояния и условий эксплуатации.</w:t>
      </w:r>
    </w:p>
    <w:p w:rsidR="009D76FD" w:rsidRDefault="00780EBD" w:rsidP="009D76FD">
      <w:pPr>
        <w:jc w:val="both"/>
      </w:pPr>
      <w:r>
        <w:t>2.2.3.</w:t>
      </w:r>
      <w:r w:rsidR="009D76FD">
        <w:t xml:space="preserve"> Ежедневно давать задания машинисту, контролировать их выполнение. Проводить инструктажи, ознакомлять с ППР, с технологическими картами, выдавать разрешение на производство работ.</w:t>
      </w:r>
    </w:p>
    <w:p w:rsidR="009D76FD" w:rsidRDefault="00780EBD" w:rsidP="009D76FD">
      <w:pPr>
        <w:jc w:val="both"/>
      </w:pPr>
      <w:r>
        <w:t xml:space="preserve">2.2.4. </w:t>
      </w:r>
      <w:r w:rsidR="009D76FD">
        <w:t>Использовать Технику в соответствии с ее назначением.</w:t>
      </w:r>
    </w:p>
    <w:p w:rsidR="009D76FD" w:rsidRDefault="00780EBD" w:rsidP="009D76FD">
      <w:pPr>
        <w:jc w:val="both"/>
      </w:pPr>
      <w:r>
        <w:t xml:space="preserve">2.2.5. </w:t>
      </w:r>
      <w:r w:rsidR="009D76FD">
        <w:t>Выполнять работы строго по месту работы, указанному в заявке, и в дальнейшем не перемещать предоставленную Технику за пределы указанного места работы без согласия «Исполнителя».</w:t>
      </w:r>
      <w:r w:rsidR="009D76FD">
        <w:tab/>
        <w:t>При необходимости перевода Техники в другое место, а также на работу, не указанную в заявке, получить согласие «Исполнителя».</w:t>
      </w:r>
    </w:p>
    <w:p w:rsidR="009D76FD" w:rsidRDefault="00780EBD" w:rsidP="009D76FD">
      <w:pPr>
        <w:jc w:val="both"/>
      </w:pPr>
      <w:r>
        <w:t xml:space="preserve">2.2.6. </w:t>
      </w:r>
      <w:r w:rsidR="009D76FD">
        <w:t>При длительном использовании Техники (не менее 10 рабочих дней) предупредить «Исполнителя» об окончании ее эксплуатации не позднее 17 часов дня, предшествующему дню окончания работ.</w:t>
      </w:r>
    </w:p>
    <w:p w:rsidR="009D76FD" w:rsidRDefault="00780EBD" w:rsidP="009D76FD">
      <w:pPr>
        <w:jc w:val="both"/>
      </w:pPr>
      <w:r>
        <w:t xml:space="preserve">2.2.7. </w:t>
      </w:r>
      <w:r w:rsidR="009D76FD">
        <w:t>Назначить полномочного представителя для оформления документов и сверки объемов выполненных работ.</w:t>
      </w:r>
    </w:p>
    <w:p w:rsidR="009D76FD" w:rsidRDefault="00780EBD" w:rsidP="009D76FD">
      <w:pPr>
        <w:jc w:val="both"/>
      </w:pPr>
      <w:r>
        <w:t xml:space="preserve">2.2.8. </w:t>
      </w:r>
      <w:r w:rsidR="009D76FD">
        <w:t>Организовать безопасные условия труда на объекте при производстве работ с применением Техники «Исполнителя», назначив ответственного за безопасное производство работ в соответствии с требованиями Охраны Труда.</w:t>
      </w:r>
    </w:p>
    <w:p w:rsidR="009D76FD" w:rsidRDefault="00780EBD" w:rsidP="009D76FD">
      <w:pPr>
        <w:jc w:val="both"/>
      </w:pPr>
      <w:r>
        <w:t xml:space="preserve">2.2.9. </w:t>
      </w:r>
      <w:r w:rsidR="009D76FD">
        <w:t>При работе вблизи ЛЭП, а также в зонах действия опасных производственных факторов выдать машинисту наряд-допуск и провести с ним целевой инструктаж.</w:t>
      </w:r>
    </w:p>
    <w:p w:rsidR="009D76FD" w:rsidRDefault="001E43C9" w:rsidP="009D76FD">
      <w:pPr>
        <w:jc w:val="both"/>
      </w:pPr>
      <w:r>
        <w:t>2.2.10.</w:t>
      </w:r>
      <w:r w:rsidR="00323402">
        <w:t xml:space="preserve"> </w:t>
      </w:r>
      <w:r w:rsidR="009D76FD">
        <w:t>Земляные работы в зоне действующих подземных коммуникаций осуществлять под непосредственным руководством прораба или мастера, а в охранной зоне кабелей или газопровода, кроме того электрического или газового хозяйства.</w:t>
      </w:r>
    </w:p>
    <w:p w:rsidR="001E43C9" w:rsidRDefault="001E43C9" w:rsidP="009D76FD">
      <w:pPr>
        <w:jc w:val="both"/>
      </w:pPr>
      <w:r>
        <w:t xml:space="preserve">2.2.11. </w:t>
      </w:r>
      <w:r w:rsidRPr="001E43C9">
        <w:t>В случае, если такое предусмотрено действующим законодательством РФ, иметь разрешительную документацию на проведение работ, указанных в п. 2.2.10 настоящего Договора.</w:t>
      </w:r>
    </w:p>
    <w:p w:rsidR="009D76FD" w:rsidRDefault="001E43C9" w:rsidP="009D76FD">
      <w:pPr>
        <w:jc w:val="both"/>
      </w:pPr>
      <w:r>
        <w:t>2.2.12</w:t>
      </w:r>
      <w:r w:rsidR="00780EBD">
        <w:t>.</w:t>
      </w:r>
      <w:r w:rsidR="00323402">
        <w:t xml:space="preserve"> </w:t>
      </w:r>
      <w:r w:rsidR="009D76FD">
        <w:t>Обеспечить охрану и пожарную безопасность Техники «Исполнителя» с момента появления её на объекте до вывода с объекта.</w:t>
      </w:r>
    </w:p>
    <w:p w:rsidR="009D76FD" w:rsidRDefault="001E43C9" w:rsidP="009D76FD">
      <w:pPr>
        <w:jc w:val="both"/>
      </w:pPr>
      <w:r>
        <w:t>2.2.13</w:t>
      </w:r>
      <w:r w:rsidR="00780EBD">
        <w:t xml:space="preserve">. </w:t>
      </w:r>
      <w:r w:rsidR="009D76FD">
        <w:t>Обеспечить искусственным освещением рабочие места в зоне действия Техники при их работе в вечернее и ночное время.</w:t>
      </w:r>
    </w:p>
    <w:p w:rsidR="00DB16E9" w:rsidRPr="00DB16E9" w:rsidRDefault="00DB16E9" w:rsidP="001F307D">
      <w:pPr>
        <w:pStyle w:val="a5"/>
        <w:spacing w:after="0" w:line="0" w:lineRule="atLeast"/>
        <w:jc w:val="both"/>
      </w:pPr>
      <w:r w:rsidRPr="00272F90">
        <w:t xml:space="preserve">2.2.14. Не приступать к работе, приостановить начатую работу, а также отказаться от исполнения договора при наличии обстоятельств, очевидно свидетельствующих о том, что в результате действий </w:t>
      </w:r>
      <w:r w:rsidR="002476A8">
        <w:t>«</w:t>
      </w:r>
      <w:r w:rsidRPr="00272F90">
        <w:t>Заказчика</w:t>
      </w:r>
      <w:r w:rsidR="002476A8">
        <w:t>» Т</w:t>
      </w:r>
      <w:r w:rsidRPr="00272F90">
        <w:t>ехнике может быть причинен какой – либо ущерб (в том числе не восстановимый) или иные повреждения, в результате которых ухудшаются эксплуатационные характеристики транспортных средств.</w:t>
      </w:r>
    </w:p>
    <w:p w:rsidR="009D76FD" w:rsidRPr="001F307D" w:rsidRDefault="001E43C9" w:rsidP="001F307D">
      <w:pPr>
        <w:spacing w:line="0" w:lineRule="atLeast"/>
        <w:jc w:val="both"/>
      </w:pPr>
      <w:r w:rsidRPr="001F307D">
        <w:t>2.2.1</w:t>
      </w:r>
      <w:r w:rsidR="00DB16E9" w:rsidRPr="001F307D">
        <w:t>5</w:t>
      </w:r>
      <w:r w:rsidR="00780EBD" w:rsidRPr="001F307D">
        <w:t xml:space="preserve">. </w:t>
      </w:r>
      <w:r w:rsidR="009D76FD" w:rsidRPr="001F307D">
        <w:t>При наступлении происшествия с Техникой, в результате которого технике был причинен какой-либо ущерб, обо всех фактах порчи или иного повреждения «Заказчик» немедленно (не позднее двух часов с момента случившегося) сообщает «Исполнителю».</w:t>
      </w:r>
    </w:p>
    <w:p w:rsidR="00DB16E9" w:rsidRPr="00272F90" w:rsidRDefault="00DB16E9" w:rsidP="001F307D">
      <w:pPr>
        <w:spacing w:line="0" w:lineRule="atLeast"/>
        <w:jc w:val="both"/>
        <w:rPr>
          <w:sz w:val="21"/>
          <w:szCs w:val="21"/>
          <w:shd w:val="clear" w:color="auto" w:fill="F5F5F5"/>
        </w:rPr>
      </w:pPr>
      <w:r w:rsidRPr="00272F90">
        <w:rPr>
          <w:shd w:val="clear" w:color="auto" w:fill="FFFFFF"/>
        </w:rPr>
        <w:t xml:space="preserve">2.2.16. </w:t>
      </w:r>
      <w:r w:rsidR="002476A8">
        <w:rPr>
          <w:shd w:val="clear" w:color="auto" w:fill="FFFFFF"/>
        </w:rPr>
        <w:t>«</w:t>
      </w:r>
      <w:r w:rsidRPr="00272F90">
        <w:rPr>
          <w:shd w:val="clear" w:color="auto" w:fill="FFFFFF"/>
        </w:rPr>
        <w:t>Заказчик</w:t>
      </w:r>
      <w:r w:rsidR="002476A8">
        <w:rPr>
          <w:shd w:val="clear" w:color="auto" w:fill="FFFFFF"/>
        </w:rPr>
        <w:t>»</w:t>
      </w:r>
      <w:r w:rsidRPr="00272F90">
        <w:rPr>
          <w:shd w:val="clear" w:color="auto" w:fill="FFFFFF"/>
        </w:rPr>
        <w:t xml:space="preserve"> обязуется возместить в полном объеме </w:t>
      </w:r>
      <w:r w:rsidR="002476A8">
        <w:rPr>
          <w:shd w:val="clear" w:color="auto" w:fill="FFFFFF"/>
        </w:rPr>
        <w:t>причинённый ущерб Т</w:t>
      </w:r>
      <w:r w:rsidR="00272F90" w:rsidRPr="00272F90">
        <w:rPr>
          <w:shd w:val="clear" w:color="auto" w:fill="FFFFFF"/>
        </w:rPr>
        <w:t>ехнике</w:t>
      </w:r>
      <w:r w:rsidRPr="00272F90">
        <w:rPr>
          <w:shd w:val="clear" w:color="auto" w:fill="FFFFFF"/>
        </w:rPr>
        <w:t xml:space="preserve">, </w:t>
      </w:r>
      <w:r w:rsidR="00272F90" w:rsidRPr="00272F90">
        <w:rPr>
          <w:shd w:val="clear" w:color="auto" w:fill="FFFFFF"/>
        </w:rPr>
        <w:t xml:space="preserve">полученный </w:t>
      </w:r>
      <w:r w:rsidRPr="00272F90">
        <w:rPr>
          <w:shd w:val="clear" w:color="auto" w:fill="FFFFFF"/>
        </w:rPr>
        <w:t xml:space="preserve"> при эксплуатации</w:t>
      </w:r>
      <w:r w:rsidR="00272F90" w:rsidRPr="00272F90">
        <w:rPr>
          <w:shd w:val="clear" w:color="auto" w:fill="FFFFFF"/>
        </w:rPr>
        <w:t xml:space="preserve"> </w:t>
      </w:r>
      <w:r w:rsidR="002476A8">
        <w:rPr>
          <w:shd w:val="clear" w:color="auto" w:fill="FFFFFF"/>
        </w:rPr>
        <w:t>«</w:t>
      </w:r>
      <w:r w:rsidR="00272F90" w:rsidRPr="00272F90">
        <w:rPr>
          <w:shd w:val="clear" w:color="auto" w:fill="FFFFFF"/>
        </w:rPr>
        <w:t>Заказчиком</w:t>
      </w:r>
      <w:r w:rsidR="002476A8">
        <w:rPr>
          <w:shd w:val="clear" w:color="auto" w:fill="FFFFFF"/>
        </w:rPr>
        <w:t>»</w:t>
      </w:r>
      <w:r w:rsidRPr="00272F90">
        <w:rPr>
          <w:shd w:val="clear" w:color="auto" w:fill="FFFFFF"/>
        </w:rPr>
        <w:t> </w:t>
      </w:r>
      <w:hyperlink r:id="rId8" w:tooltip="Строительная техника" w:history="1">
        <w:r w:rsidRPr="00272F90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строительной техники</w:t>
        </w:r>
      </w:hyperlink>
      <w:r w:rsidR="00272F90" w:rsidRPr="00272F90">
        <w:rPr>
          <w:shd w:val="clear" w:color="auto" w:fill="FFFFFF"/>
        </w:rPr>
        <w:t xml:space="preserve">, </w:t>
      </w:r>
      <w:r w:rsidRPr="00272F90">
        <w:rPr>
          <w:shd w:val="clear" w:color="auto" w:fill="FFFFFF"/>
        </w:rPr>
        <w:t>И</w:t>
      </w:r>
      <w:r w:rsidR="001F307D" w:rsidRPr="00272F90">
        <w:rPr>
          <w:shd w:val="clear" w:color="auto" w:fill="FFFFFF"/>
        </w:rPr>
        <w:t>сполнителю и/или третьим лицам.</w:t>
      </w:r>
    </w:p>
    <w:p w:rsidR="009D76FD" w:rsidRPr="000A7B90" w:rsidRDefault="001E43C9" w:rsidP="00DB16E9">
      <w:pPr>
        <w:spacing w:line="0" w:lineRule="atLeast"/>
        <w:jc w:val="both"/>
      </w:pPr>
      <w:r>
        <w:t>2.2.1</w:t>
      </w:r>
      <w:r w:rsidR="00DB16E9">
        <w:t>7</w:t>
      </w:r>
      <w:r w:rsidR="00780EBD">
        <w:t xml:space="preserve">. </w:t>
      </w:r>
      <w:r w:rsidR="009D76FD">
        <w:t>Оформление пропусков на перевозку негабаритного груза и Техники производит «Заказчик или по договоренности поручает «Исполнителю» за дополнительную плату. При необходимости организации сопровождения перевозки негабаритного груза и Техники «Заказчик» несет расходы по оплате эксплуатации автомашины сопровождения.</w:t>
      </w:r>
    </w:p>
    <w:p w:rsidR="00570DC3" w:rsidRPr="00CE3FD8" w:rsidRDefault="00FD3772" w:rsidP="00FD3772">
      <w:pPr>
        <w:rPr>
          <w:b/>
          <w:color w:val="000000"/>
        </w:rPr>
      </w:pPr>
      <w:r>
        <w:rPr>
          <w:b/>
          <w:color w:val="000000"/>
        </w:rPr>
        <w:t>3.</w:t>
      </w:r>
      <w:r w:rsidR="00570DC3" w:rsidRPr="000A7B90">
        <w:rPr>
          <w:b/>
          <w:color w:val="000000"/>
        </w:rPr>
        <w:t>ПОРЯДОК РАСЧЕТОВ ПО ДОГОВОРУ:</w:t>
      </w:r>
    </w:p>
    <w:p w:rsidR="00570DC3" w:rsidRPr="000A7B90" w:rsidRDefault="00FD3772" w:rsidP="00FD3772">
      <w:pPr>
        <w:jc w:val="both"/>
      </w:pPr>
      <w:r>
        <w:t>3.1.</w:t>
      </w:r>
      <w:r w:rsidR="008B7FFE">
        <w:t xml:space="preserve"> </w:t>
      </w:r>
      <w:r w:rsidR="00570DC3" w:rsidRPr="000A7B90">
        <w:t>Стои</w:t>
      </w:r>
      <w:r w:rsidR="003E4684">
        <w:t>мость машино-часа работы ТС</w:t>
      </w:r>
      <w:r w:rsidR="00570DC3" w:rsidRPr="000A7B90">
        <w:t>, а также, при необходимости, стоимость ее перевозки на объект и вывоза с объекта согласовывается «Сторонами» при принятии заявки «Заказчика»</w:t>
      </w:r>
      <w:r w:rsidR="006608E1">
        <w:t>,</w:t>
      </w:r>
      <w:r w:rsidR="00570DC3" w:rsidRPr="000A7B90">
        <w:t xml:space="preserve"> </w:t>
      </w:r>
      <w:r w:rsidR="002B1D25">
        <w:t>и указывается</w:t>
      </w:r>
      <w:r w:rsidR="00570DC3" w:rsidRPr="000A7B90">
        <w:t xml:space="preserve"> в </w:t>
      </w:r>
      <w:r w:rsidR="006608E1">
        <w:t>Дополнительном соглашении</w:t>
      </w:r>
      <w:r w:rsidR="00570DC3" w:rsidRPr="000A7B90">
        <w:t xml:space="preserve"> к настоящему договору.</w:t>
      </w:r>
    </w:p>
    <w:p w:rsidR="00570DC3" w:rsidRPr="000A7B90" w:rsidRDefault="00FD3772" w:rsidP="00FD3772">
      <w:pPr>
        <w:jc w:val="both"/>
      </w:pPr>
      <w:r>
        <w:t>3.2.</w:t>
      </w:r>
      <w:r w:rsidR="008B7FFE">
        <w:t xml:space="preserve"> </w:t>
      </w:r>
      <w:r w:rsidR="003E4684">
        <w:t>Оплата за эксплуатацию ТС</w:t>
      </w:r>
      <w:r w:rsidR="00570DC3" w:rsidRPr="000A7B90">
        <w:t xml:space="preserve"> в выходные и праздничные дни, а также продолжительностью более восьми часов производится без повышающих коэффициентов (К=1).</w:t>
      </w:r>
    </w:p>
    <w:p w:rsidR="00570DC3" w:rsidRPr="000A7B90" w:rsidRDefault="00FD3772" w:rsidP="00FD3772">
      <w:pPr>
        <w:jc w:val="both"/>
      </w:pPr>
      <w:r>
        <w:t>3.3.</w:t>
      </w:r>
      <w:r w:rsidR="008B7FFE">
        <w:t xml:space="preserve"> </w:t>
      </w:r>
      <w:r w:rsidR="003E4684">
        <w:t>Время переезда ТС</w:t>
      </w:r>
      <w:r w:rsidR="008C17B2">
        <w:t xml:space="preserve"> грузоподъемностью от 30т</w:t>
      </w:r>
      <w:r w:rsidR="00323402">
        <w:t xml:space="preserve"> </w:t>
      </w:r>
      <w:r w:rsidR="00570DC3" w:rsidRPr="000A7B90">
        <w:t xml:space="preserve">в черте города с собственной базы </w:t>
      </w:r>
      <w:r w:rsidR="008C17B2">
        <w:t>до объекта выполнения работ</w:t>
      </w:r>
      <w:r w:rsidR="00570DC3" w:rsidRPr="000A7B90">
        <w:t xml:space="preserve"> подлежит</w:t>
      </w:r>
      <w:r w:rsidR="008C17B2">
        <w:t xml:space="preserve"> оплате из расчета 1 м/час, согласно </w:t>
      </w:r>
      <w:r w:rsidR="009F5234">
        <w:t>тарифа,</w:t>
      </w:r>
      <w:r w:rsidR="008C17B2">
        <w:t xml:space="preserve"> арендуемого ТС</w:t>
      </w:r>
      <w:r w:rsidR="00570DC3" w:rsidRPr="000A7B90">
        <w:t>.</w:t>
      </w:r>
    </w:p>
    <w:p w:rsidR="00570DC3" w:rsidRPr="000A7B90" w:rsidRDefault="00FD3772" w:rsidP="00FD3772">
      <w:pPr>
        <w:jc w:val="both"/>
      </w:pPr>
      <w:r>
        <w:lastRenderedPageBreak/>
        <w:t>3.4.</w:t>
      </w:r>
      <w:r w:rsidR="008B7FFE">
        <w:t xml:space="preserve"> </w:t>
      </w:r>
      <w:r w:rsidR="00570DC3" w:rsidRPr="000A7B90">
        <w:t>Цены на услуги могут быть в одностороннем порядке изменены «Исполнителем»</w:t>
      </w:r>
      <w:r w:rsidR="001154BF">
        <w:t>,</w:t>
      </w:r>
      <w:r w:rsidR="00570DC3" w:rsidRPr="000A7B90">
        <w:t xml:space="preserve"> в случае повышения цен на горюче-смазочные материалы</w:t>
      </w:r>
      <w:r w:rsidR="001154BF">
        <w:t xml:space="preserve">, </w:t>
      </w:r>
      <w:r w:rsidR="001154BF" w:rsidRPr="000A7B90">
        <w:t>запчасти</w:t>
      </w:r>
      <w:r w:rsidR="00570DC3" w:rsidRPr="000A7B90">
        <w:t xml:space="preserve"> и</w:t>
      </w:r>
      <w:r w:rsidR="001154BF">
        <w:t xml:space="preserve"> другие энергоресурсы,</w:t>
      </w:r>
      <w:r w:rsidR="00323402">
        <w:t xml:space="preserve"> </w:t>
      </w:r>
      <w:r w:rsidR="00570DC3" w:rsidRPr="000A7B90">
        <w:t>также в зависимости от конъюнктуры рынка, пр</w:t>
      </w:r>
      <w:r w:rsidR="001154BF">
        <w:t>и этом «Исполнитель» за 10 дней</w:t>
      </w:r>
      <w:r w:rsidR="00570DC3" w:rsidRPr="000A7B90">
        <w:t xml:space="preserve"> предупреждает «Заказчика» об изменении ранее соглас</w:t>
      </w:r>
      <w:r w:rsidR="001154BF">
        <w:t>ованных цен</w:t>
      </w:r>
      <w:r w:rsidR="004E03DA">
        <w:t xml:space="preserve">, и, </w:t>
      </w:r>
      <w:r w:rsidR="001154BF">
        <w:t>путем заключения Д</w:t>
      </w:r>
      <w:r w:rsidR="00570DC3" w:rsidRPr="000A7B90">
        <w:t>ополн</w:t>
      </w:r>
      <w:r w:rsidR="001154BF">
        <w:t>ительного соглашения</w:t>
      </w:r>
      <w:r w:rsidR="00323402">
        <w:t xml:space="preserve"> </w:t>
      </w:r>
      <w:r w:rsidR="001154BF">
        <w:t>к договору,</w:t>
      </w:r>
      <w:r w:rsidR="00323402">
        <w:t xml:space="preserve"> </w:t>
      </w:r>
      <w:r w:rsidR="00570DC3" w:rsidRPr="000A7B90">
        <w:t>утверждает новые расценки.</w:t>
      </w:r>
    </w:p>
    <w:p w:rsidR="00570DC3" w:rsidRDefault="00FD3772" w:rsidP="00FD3772">
      <w:pPr>
        <w:jc w:val="both"/>
      </w:pPr>
      <w:r>
        <w:t>3.5.</w:t>
      </w:r>
      <w:r w:rsidR="008B7FFE">
        <w:t xml:space="preserve"> </w:t>
      </w:r>
      <w:r w:rsidR="00570DC3" w:rsidRPr="000A7B90">
        <w:t>При невозможности проезд</w:t>
      </w:r>
      <w:r w:rsidR="003E4684">
        <w:t>а выделенной «Заказчику» ТС</w:t>
      </w:r>
      <w:r w:rsidR="006608E1">
        <w:t xml:space="preserve"> на объект или не</w:t>
      </w:r>
      <w:r w:rsidR="00570DC3" w:rsidRPr="000A7B90">
        <w:t>обеспечении ее эксплуатации на объекте, «Исполнитель»</w:t>
      </w:r>
      <w:r w:rsidR="006608E1">
        <w:t xml:space="preserve"> не несет ответственность за не</w:t>
      </w:r>
      <w:r w:rsidR="00570DC3" w:rsidRPr="000A7B90">
        <w:t>исполнение заявки, при этом «Заказчик» оплачивает время проезда до объекта и обратно, а также время вынужденного простоя на объекте.</w:t>
      </w:r>
    </w:p>
    <w:p w:rsidR="00570DC3" w:rsidRDefault="00FD3772" w:rsidP="00FD3772">
      <w:pPr>
        <w:jc w:val="both"/>
      </w:pPr>
      <w:r>
        <w:t>3.6.</w:t>
      </w:r>
      <w:r w:rsidR="008B7FFE">
        <w:t xml:space="preserve"> </w:t>
      </w:r>
      <w:r w:rsidR="00570DC3" w:rsidRPr="000A7B90">
        <w:t xml:space="preserve">По окончанию работ «Стороны» подписывают «Акт» выполненных работ. Согласно действующему законодательству «Исполнитель» предоставляет «Заказчику» счет-фактуру и отрывной талон путевого </w:t>
      </w:r>
      <w:r w:rsidR="001E43C9" w:rsidRPr="001E43C9">
        <w:t>листа соответствующей формы. Оформление первичных</w:t>
      </w:r>
      <w:r w:rsidR="001E43C9">
        <w:t xml:space="preserve"> учетных документов (путевых ли</w:t>
      </w:r>
      <w:r w:rsidR="001E43C9" w:rsidRPr="001E43C9">
        <w:t xml:space="preserve">стов) </w:t>
      </w:r>
      <w:r w:rsidR="00570DC3" w:rsidRPr="000A7B90">
        <w:t>осуществляется представителями «Заказчика» ежедневно в конце рабочей смены (смен).</w:t>
      </w:r>
      <w:r w:rsidR="00570DC3" w:rsidRPr="00570DC3">
        <w:t xml:space="preserve"> </w:t>
      </w:r>
      <w:r w:rsidR="00570DC3" w:rsidRPr="000A7B90">
        <w:t>«Заказчик» обязан предоставить «Исполнителю» перечень работников, подписывающих соответствующие первичные документы, до начала эксплуатации транспортных средств с образцами подписей, и подлинники доверенности (надлежащим образом заверенные копии) данных лиц с соотве</w:t>
      </w:r>
      <w:r w:rsidR="00DE0C6B">
        <w:t>тствующими полномочиями. При не</w:t>
      </w:r>
      <w:r w:rsidR="00DE0C6B" w:rsidRPr="000A7B90">
        <w:t xml:space="preserve"> предоставлении</w:t>
      </w:r>
      <w:r w:rsidR="00570DC3" w:rsidRPr="000A7B90">
        <w:t>, несвоевременном предоставлении указанного перечня, первичные учетные документы, подписанные представителем «Исполнителя», имеют юридическую силу для определения размера оплаты оказанных услуг.</w:t>
      </w:r>
    </w:p>
    <w:p w:rsidR="001E43C9" w:rsidRDefault="001E43C9" w:rsidP="001E43C9">
      <w:pPr>
        <w:jc w:val="both"/>
      </w:pPr>
      <w:r>
        <w:t xml:space="preserve">3.7. В течение 5-ти рабочих дней со дня получения «Акта» «Заказчик» обязан либо принять услуги, указанные в «Акте», подписав «Акт», либо направить «Исполнителю» письменные мотивированные возражения по представленному «Акту». </w:t>
      </w:r>
    </w:p>
    <w:p w:rsidR="001E43C9" w:rsidRPr="000A7B90" w:rsidRDefault="001E43C9" w:rsidP="001E43C9">
      <w:pPr>
        <w:jc w:val="both"/>
      </w:pPr>
      <w:r>
        <w:t>3.8. Стороны пришли к соглашению, что если в течение 5-и рабочих дней «Заказчик» не представил «Исполнителю» письменных возражений со дня получения «Акта», нарочным или заказным почтовым отправлением по выбору «Заказчика» или письменные мотивированные возражения к «Акту», то «Акт» считается подписанным «Заказчиком», а Услуги, указанные в «Акте» – принятыми «Заказчиком».</w:t>
      </w:r>
    </w:p>
    <w:p w:rsidR="001200A0" w:rsidRDefault="00D84DD3" w:rsidP="00FD3772">
      <w:pPr>
        <w:jc w:val="both"/>
      </w:pPr>
      <w:r>
        <w:t>3.9</w:t>
      </w:r>
      <w:r w:rsidR="00FD3772">
        <w:t>.</w:t>
      </w:r>
      <w:r w:rsidR="008B7FFE">
        <w:t xml:space="preserve"> </w:t>
      </w:r>
      <w:r w:rsidR="00341084" w:rsidRPr="000A7B90">
        <w:t xml:space="preserve">«Заказчик» производит оплату оказываемых Услуг по счету на оплату согласно </w:t>
      </w:r>
      <w:r w:rsidRPr="000A7B90">
        <w:t>цене,</w:t>
      </w:r>
      <w:r w:rsidR="00341084" w:rsidRPr="000A7B90">
        <w:t xml:space="preserve"> предусмотренной в </w:t>
      </w:r>
      <w:r w:rsidR="00341084">
        <w:t xml:space="preserve">Дополнительном </w:t>
      </w:r>
      <w:r>
        <w:t xml:space="preserve">соглашении </w:t>
      </w:r>
      <w:r w:rsidRPr="000A7B90">
        <w:t>настоящего</w:t>
      </w:r>
      <w:r w:rsidR="00341084" w:rsidRPr="000A7B90">
        <w:t xml:space="preserve"> Договора в размере 100% предоплаты, либо по согласованному договаривающимися сторонами графику. Предоплата за доставку несамоходной техники обязательна.</w:t>
      </w:r>
    </w:p>
    <w:p w:rsidR="00341084" w:rsidRPr="000A7B90" w:rsidRDefault="00D84DD3" w:rsidP="00341084">
      <w:pPr>
        <w:jc w:val="both"/>
      </w:pPr>
      <w:r>
        <w:t>3.10</w:t>
      </w:r>
      <w:r w:rsidR="00341084">
        <w:t xml:space="preserve">. </w:t>
      </w:r>
      <w:r w:rsidR="00341084" w:rsidRPr="000A7B90">
        <w:t xml:space="preserve">Доплата производится по окончании работ, согласно фактически отработанному времени по отрывному талону путевого листа соответствующей формы, в течение </w:t>
      </w:r>
      <w:r w:rsidR="00341084">
        <w:t>5 (</w:t>
      </w:r>
      <w:r w:rsidR="00341084" w:rsidRPr="000A7B90">
        <w:t>пяти</w:t>
      </w:r>
      <w:r w:rsidR="00341084">
        <w:t>)</w:t>
      </w:r>
      <w:r w:rsidR="00341084" w:rsidRPr="000A7B90">
        <w:t xml:space="preserve"> банковских дней.</w:t>
      </w:r>
    </w:p>
    <w:p w:rsidR="00570DC3" w:rsidRPr="003538AB" w:rsidRDefault="00D84DD3" w:rsidP="00FD3772">
      <w:pPr>
        <w:jc w:val="both"/>
      </w:pPr>
      <w:r>
        <w:t>3.11</w:t>
      </w:r>
      <w:r w:rsidR="00341084">
        <w:t xml:space="preserve">. </w:t>
      </w:r>
      <w:r w:rsidR="00341084" w:rsidRPr="000A7B90">
        <w:t>Обязанность «Заказчика» по оплате услуг считается выполненной, с момента зачисления денежных средств на расчетный счет «Исполнителя».</w:t>
      </w:r>
    </w:p>
    <w:p w:rsidR="00D84DD3" w:rsidRDefault="00FD3772" w:rsidP="00FD3772">
      <w:pPr>
        <w:pStyle w:val="1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4.</w:t>
      </w:r>
      <w:r w:rsidR="00E56155">
        <w:rPr>
          <w:b/>
          <w:color w:val="000000"/>
        </w:rPr>
        <w:t>ОТВЕТСТВЕННОСТЬ СТОРОН</w:t>
      </w:r>
      <w:r>
        <w:rPr>
          <w:b/>
          <w:color w:val="000000"/>
        </w:rPr>
        <w:t>:</w:t>
      </w:r>
    </w:p>
    <w:p w:rsidR="00D84DD3" w:rsidRPr="00D84DD3" w:rsidRDefault="00D84DD3" w:rsidP="00D84DD3">
      <w:pPr>
        <w:pStyle w:val="1"/>
        <w:tabs>
          <w:tab w:val="left" w:pos="0"/>
          <w:tab w:val="left" w:pos="540"/>
          <w:tab w:val="left" w:pos="1080"/>
        </w:tabs>
        <w:spacing w:before="0" w:beforeAutospacing="0" w:after="0" w:afterAutospacing="0"/>
        <w:jc w:val="both"/>
      </w:pPr>
      <w:r w:rsidRPr="00D84DD3">
        <w:t xml:space="preserve">4.1. В случае неоплаты счета в указанный срок </w:t>
      </w:r>
      <w:r>
        <w:t>«</w:t>
      </w:r>
      <w:r w:rsidRPr="00D84DD3">
        <w:t>Заказчик</w:t>
      </w:r>
      <w:r>
        <w:t>»</w:t>
      </w:r>
      <w:r w:rsidRPr="00D84DD3">
        <w:t xml:space="preserve"> уплачивает </w:t>
      </w:r>
      <w:r>
        <w:t>«</w:t>
      </w:r>
      <w:r w:rsidRPr="00D84DD3">
        <w:t>Исполнителю</w:t>
      </w:r>
      <w:r>
        <w:t>»</w:t>
      </w:r>
      <w:r w:rsidRPr="00D84DD3">
        <w:t xml:space="preserve"> пени в размере 0,1% от суммы Договора за каждый день просрочки. Датой платежа считается дата поступления денежных средств на </w:t>
      </w:r>
      <w:r>
        <w:t xml:space="preserve">расчетный </w:t>
      </w:r>
      <w:r w:rsidRPr="00D84DD3">
        <w:t xml:space="preserve">счет </w:t>
      </w:r>
      <w:r>
        <w:t>«Исполнителя»</w:t>
      </w:r>
      <w:r w:rsidRPr="00D84DD3">
        <w:t>.</w:t>
      </w:r>
    </w:p>
    <w:p w:rsidR="00D84DD3" w:rsidRPr="00D84DD3" w:rsidRDefault="00D84DD3" w:rsidP="00D84DD3">
      <w:pPr>
        <w:tabs>
          <w:tab w:val="left" w:pos="993"/>
        </w:tabs>
        <w:spacing w:line="0" w:lineRule="atLeast"/>
        <w:jc w:val="both"/>
      </w:pPr>
      <w:r w:rsidRPr="00D84DD3">
        <w:t>4.2. Стороны пришли к соглашению, что проценты, предусмотренные ст. 317.1 ГК РФ начислению и оплате не подлежат.</w:t>
      </w:r>
    </w:p>
    <w:p w:rsidR="00D84DD3" w:rsidRPr="00D84DD3" w:rsidRDefault="00D84DD3" w:rsidP="00D84DD3">
      <w:pPr>
        <w:spacing w:line="0" w:lineRule="atLeast"/>
        <w:jc w:val="both"/>
      </w:pPr>
      <w:r w:rsidRPr="00D84DD3">
        <w:t xml:space="preserve">4.3. Стороны примут все меры к разрешению решению споров и разногласий, которые могут вытекать из настоящего Договора или в связи с ним путем направления претензий и проведения переговоров. </w:t>
      </w:r>
    </w:p>
    <w:p w:rsidR="00D84DD3" w:rsidRPr="00D84DD3" w:rsidRDefault="00D84DD3" w:rsidP="00D84DD3">
      <w:pPr>
        <w:spacing w:line="0" w:lineRule="atLeast"/>
        <w:jc w:val="both"/>
      </w:pPr>
      <w:r w:rsidRPr="00D84DD3">
        <w:t>4.4. Срок рассмотрения претензии составляет 10 (десять) рабочих дней, с момента ее получения.</w:t>
      </w:r>
    </w:p>
    <w:p w:rsidR="00D84DD3" w:rsidRPr="00D84DD3" w:rsidRDefault="00D84DD3" w:rsidP="00D84DD3">
      <w:pPr>
        <w:spacing w:line="0" w:lineRule="atLeast"/>
        <w:jc w:val="both"/>
      </w:pPr>
      <w:r w:rsidRPr="00D84DD3">
        <w:t>4.5. В случае если Стороны не могут прийти к мирному соглашению, то все споры и разногласия подлежат рассмотрению в Арбитражном суде Свердловской области.</w:t>
      </w:r>
    </w:p>
    <w:p w:rsidR="00D84DD3" w:rsidRDefault="00D84DD3" w:rsidP="004E03DA">
      <w:pPr>
        <w:pStyle w:val="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</w:t>
      </w:r>
      <w:r w:rsidR="00FD3772" w:rsidRPr="000A7B90">
        <w:rPr>
          <w:color w:val="000000"/>
        </w:rPr>
        <w:t xml:space="preserve">. </w:t>
      </w:r>
      <w:r w:rsidR="00ED3F26">
        <w:rPr>
          <w:color w:val="000000"/>
        </w:rPr>
        <w:t>«</w:t>
      </w:r>
      <w:r w:rsidR="00FD3772" w:rsidRPr="000A7B90">
        <w:rPr>
          <w:color w:val="000000"/>
        </w:rPr>
        <w:t>Исполнитель</w:t>
      </w:r>
      <w:r w:rsidR="00ED3F26">
        <w:rPr>
          <w:color w:val="000000"/>
        </w:rPr>
        <w:t>»</w:t>
      </w:r>
      <w:r w:rsidR="00FD3772" w:rsidRPr="000A7B90">
        <w:rPr>
          <w:color w:val="000000"/>
        </w:rPr>
        <w:t xml:space="preserve"> не несет материальную ответственность перед клиентом в случае наступления форс-мажорных обстоятельств: наводнение, землетрясение, война, гражданские волнения, забастовки, террористические акты, аварии на транспортных коммуникациях следования груза</w:t>
      </w:r>
      <w:r w:rsidR="00323402">
        <w:rPr>
          <w:color w:val="000000"/>
        </w:rPr>
        <w:t xml:space="preserve"> </w:t>
      </w:r>
      <w:r w:rsidR="00FD3772" w:rsidRPr="000A7B90">
        <w:rPr>
          <w:color w:val="000000"/>
        </w:rPr>
        <w:t>и т.д.</w:t>
      </w:r>
    </w:p>
    <w:p w:rsidR="00D84DD3" w:rsidRPr="00D84DD3" w:rsidRDefault="00FD3772" w:rsidP="00D84DD3">
      <w:pPr>
        <w:jc w:val="both"/>
        <w:rPr>
          <w:rFonts w:eastAsia="Arial Unicode MS"/>
        </w:rPr>
      </w:pPr>
      <w:r w:rsidRPr="000A7B90">
        <w:rPr>
          <w:color w:val="000000"/>
        </w:rPr>
        <w:t xml:space="preserve"> </w:t>
      </w:r>
      <w:r w:rsidR="00D84DD3" w:rsidRPr="00D84DD3">
        <w:t>4.7. «Заказчик»</w:t>
      </w:r>
      <w:r w:rsidR="00D84DD3" w:rsidRPr="00D84DD3">
        <w:rPr>
          <w:b/>
        </w:rPr>
        <w:t xml:space="preserve"> </w:t>
      </w:r>
      <w:r w:rsidR="00D84DD3" w:rsidRPr="00D84DD3">
        <w:t>подтверждает и гарантирует, что с момента своего создания и регистрации в качестве юридического лица до момента заключения настоящего Договора он:</w:t>
      </w:r>
    </w:p>
    <w:p w:rsidR="00D84DD3" w:rsidRPr="00D84DD3" w:rsidRDefault="00D84DD3" w:rsidP="00D84DD3">
      <w:pPr>
        <w:jc w:val="both"/>
        <w:rPr>
          <w:sz w:val="20"/>
          <w:szCs w:val="20"/>
        </w:rPr>
      </w:pPr>
      <w:r w:rsidRPr="00D84DD3">
        <w:t>-</w:t>
      </w:r>
      <w:r w:rsidRPr="00D84DD3">
        <w:rPr>
          <w:sz w:val="14"/>
          <w:szCs w:val="14"/>
        </w:rPr>
        <w:t xml:space="preserve"> </w:t>
      </w:r>
      <w:r w:rsidRPr="00D84DD3">
        <w:t>в соответствии с требованиями действующего законодательства и применимых стандартов профессиональной деятельности, добросовестно вел и ведет бухгалтерский (финансовый) и налоговый учет, полно и достоверно отражающий всю его хозяйственную деятельность и все производимые им хозяйственные операции;</w:t>
      </w:r>
    </w:p>
    <w:p w:rsidR="003E4684" w:rsidRPr="004E03DA" w:rsidRDefault="00D84DD3" w:rsidP="00D84DD3">
      <w:pPr>
        <w:pStyle w:val="1"/>
        <w:spacing w:before="0" w:beforeAutospacing="0" w:after="0" w:afterAutospacing="0"/>
        <w:jc w:val="both"/>
        <w:rPr>
          <w:color w:val="000000"/>
        </w:rPr>
      </w:pPr>
      <w:r w:rsidRPr="00D84DD3">
        <w:t>-</w:t>
      </w:r>
      <w:r w:rsidRPr="00D84DD3">
        <w:rPr>
          <w:sz w:val="14"/>
          <w:szCs w:val="14"/>
        </w:rPr>
        <w:t xml:space="preserve"> </w:t>
      </w:r>
      <w:r w:rsidRPr="00D84DD3">
        <w:t xml:space="preserve">являлся и является добросовестным плательщиком всех установленных действующим законодательством налогов, сборов, пошлин и иных обязательных платежей; а также, что после заключения настоящего Договора им будут добросовестно уплачены в установленном размере, в установленные сроки и в </w:t>
      </w:r>
      <w:r w:rsidRPr="00D84DD3">
        <w:lastRenderedPageBreak/>
        <w:t>установленном порядке все предусмотренные действующим законодательством налоги, сборы, пошлины и иные обязательные платежи, применимые и относящиеся к настоящему Договору</w:t>
      </w:r>
      <w:r>
        <w:t>.</w:t>
      </w:r>
    </w:p>
    <w:p w:rsidR="00FD3772" w:rsidRPr="000A7B90" w:rsidRDefault="00FD3772" w:rsidP="00FD3772">
      <w:pPr>
        <w:pStyle w:val="1"/>
        <w:spacing w:before="0" w:beforeAutospacing="0" w:after="0" w:afterAutospacing="0"/>
        <w:rPr>
          <w:b/>
        </w:rPr>
      </w:pPr>
      <w:r w:rsidRPr="000A7B90">
        <w:rPr>
          <w:b/>
        </w:rPr>
        <w:t>5. ОСОБЫЕ</w:t>
      </w:r>
      <w:r w:rsidR="00323402">
        <w:rPr>
          <w:b/>
        </w:rPr>
        <w:t xml:space="preserve"> </w:t>
      </w:r>
      <w:r w:rsidRPr="000A7B90">
        <w:rPr>
          <w:b/>
        </w:rPr>
        <w:t>УСЛОВИЯ:</w:t>
      </w:r>
    </w:p>
    <w:p w:rsidR="00FD3772" w:rsidRPr="000A7B90" w:rsidRDefault="00FD3772" w:rsidP="00FD3772">
      <w:pPr>
        <w:pStyle w:val="1"/>
        <w:spacing w:before="0" w:beforeAutospacing="0" w:after="0" w:afterAutospacing="0"/>
        <w:jc w:val="both"/>
      </w:pPr>
      <w:r w:rsidRPr="000A7B90">
        <w:t xml:space="preserve">5.1. Настоящий договор составлен в двух экземплярах, по одному для каждой стороны. </w:t>
      </w:r>
      <w:r w:rsidR="001154BF">
        <w:t>Дополнительные соглашения</w:t>
      </w:r>
      <w:r w:rsidRPr="000A7B90">
        <w:t xml:space="preserve"> к нему являются неотъемлемой частью настоящего договора.</w:t>
      </w:r>
    </w:p>
    <w:p w:rsidR="006305F3" w:rsidRPr="006305F3" w:rsidRDefault="006305F3" w:rsidP="006305F3">
      <w:pPr>
        <w:pStyle w:val="1"/>
        <w:spacing w:before="0" w:beforeAutospacing="0" w:after="0" w:afterAutospacing="0"/>
        <w:jc w:val="both"/>
      </w:pPr>
      <w:r w:rsidRPr="006305F3">
        <w:t>5.2.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6305F3" w:rsidRPr="006305F3" w:rsidRDefault="006305F3" w:rsidP="006305F3">
      <w:pPr>
        <w:pStyle w:val="af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f0"/>
          <w:i w:val="0"/>
          <w:color w:val="0A0A0A"/>
          <w:bdr w:val="none" w:sz="0" w:space="0" w:color="auto" w:frame="1"/>
        </w:rPr>
      </w:pPr>
      <w:r w:rsidRPr="006305F3">
        <w:t xml:space="preserve">5.3. </w:t>
      </w:r>
      <w:r w:rsidRPr="006305F3">
        <w:rPr>
          <w:rStyle w:val="af0"/>
          <w:i w:val="0"/>
          <w:color w:val="0A0A0A"/>
          <w:bdr w:val="none" w:sz="0" w:space="0" w:color="auto" w:frame="1"/>
        </w:rPr>
        <w:t>Стороны допускают</w:t>
      </w:r>
      <w:r>
        <w:rPr>
          <w:rStyle w:val="af0"/>
          <w:i w:val="0"/>
          <w:color w:val="0A0A0A"/>
          <w:bdr w:val="none" w:sz="0" w:space="0" w:color="auto" w:frame="1"/>
        </w:rPr>
        <w:t xml:space="preserve"> обмен экземплярами настоящего Договора, Приложений и Д</w:t>
      </w:r>
      <w:r w:rsidRPr="006305F3">
        <w:rPr>
          <w:rStyle w:val="af0"/>
          <w:i w:val="0"/>
          <w:color w:val="0A0A0A"/>
          <w:bdr w:val="none" w:sz="0" w:space="0" w:color="auto" w:frame="1"/>
        </w:rPr>
        <w:t xml:space="preserve">ополнительных соглашений к нему, </w:t>
      </w:r>
      <w:r>
        <w:rPr>
          <w:rStyle w:val="af0"/>
          <w:i w:val="0"/>
          <w:color w:val="0A0A0A"/>
          <w:bdr w:val="none" w:sz="0" w:space="0" w:color="auto" w:frame="1"/>
        </w:rPr>
        <w:t xml:space="preserve">УПД, Акты сверок взаимных расчетов и других документов, связанных с финансово-хозяйственной деятельностью, </w:t>
      </w:r>
      <w:r w:rsidRPr="006305F3">
        <w:rPr>
          <w:rStyle w:val="af0"/>
          <w:i w:val="0"/>
          <w:color w:val="0A0A0A"/>
          <w:bdr w:val="none" w:sz="0" w:space="0" w:color="auto" w:frame="1"/>
        </w:rPr>
        <w:t>подписанных одной стороной, сканированн</w:t>
      </w:r>
      <w:r>
        <w:rPr>
          <w:rStyle w:val="af0"/>
          <w:i w:val="0"/>
          <w:color w:val="0A0A0A"/>
          <w:bdr w:val="none" w:sz="0" w:space="0" w:color="auto" w:frame="1"/>
        </w:rPr>
        <w:t>ых и направленных другой С</w:t>
      </w:r>
      <w:r w:rsidRPr="006305F3">
        <w:rPr>
          <w:rStyle w:val="af0"/>
          <w:i w:val="0"/>
          <w:color w:val="0A0A0A"/>
          <w:bdr w:val="none" w:sz="0" w:space="0" w:color="auto" w:frame="1"/>
        </w:rPr>
        <w:t xml:space="preserve">тороне по адресам электронной почты, тем самым признавая юридическую силу названных документов. </w:t>
      </w:r>
    </w:p>
    <w:p w:rsidR="006305F3" w:rsidRPr="006305F3" w:rsidRDefault="006305F3" w:rsidP="006305F3">
      <w:pPr>
        <w:pStyle w:val="af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f0"/>
          <w:i w:val="0"/>
          <w:color w:val="0A0A0A"/>
          <w:bdr w:val="none" w:sz="0" w:space="0" w:color="auto" w:frame="1"/>
        </w:rPr>
      </w:pPr>
      <w:r w:rsidRPr="006305F3">
        <w:rPr>
          <w:rStyle w:val="af0"/>
          <w:i w:val="0"/>
          <w:color w:val="0A0A0A"/>
          <w:bdr w:val="none" w:sz="0" w:space="0" w:color="auto" w:frame="1"/>
        </w:rPr>
        <w:t>Адрес электронной почты «</w:t>
      </w:r>
      <w:proofErr w:type="gramStart"/>
      <w:r w:rsidRPr="006305F3">
        <w:rPr>
          <w:rStyle w:val="af0"/>
          <w:i w:val="0"/>
          <w:color w:val="0A0A0A"/>
          <w:bdr w:val="none" w:sz="0" w:space="0" w:color="auto" w:frame="1"/>
        </w:rPr>
        <w:t>Исполнителя»_</w:t>
      </w:r>
      <w:proofErr w:type="gramEnd"/>
      <w:r w:rsidRPr="006305F3">
        <w:rPr>
          <w:rStyle w:val="af0"/>
          <w:i w:val="0"/>
          <w:color w:val="0A0A0A"/>
          <w:bdr w:val="none" w:sz="0" w:space="0" w:color="auto" w:frame="1"/>
        </w:rPr>
        <w:t xml:space="preserve">________________________________. </w:t>
      </w:r>
    </w:p>
    <w:p w:rsidR="006305F3" w:rsidRPr="006305F3" w:rsidRDefault="006305F3" w:rsidP="006305F3">
      <w:pPr>
        <w:pStyle w:val="af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f0"/>
          <w:i w:val="0"/>
          <w:color w:val="0A0A0A"/>
          <w:bdr w:val="none" w:sz="0" w:space="0" w:color="auto" w:frame="1"/>
        </w:rPr>
      </w:pPr>
      <w:r w:rsidRPr="006305F3">
        <w:rPr>
          <w:rStyle w:val="af0"/>
          <w:i w:val="0"/>
          <w:color w:val="0A0A0A"/>
          <w:bdr w:val="none" w:sz="0" w:space="0" w:color="auto" w:frame="1"/>
        </w:rPr>
        <w:t>Адрес электронной почты «</w:t>
      </w:r>
      <w:proofErr w:type="gramStart"/>
      <w:r w:rsidRPr="006305F3">
        <w:rPr>
          <w:rStyle w:val="af0"/>
          <w:i w:val="0"/>
          <w:color w:val="0A0A0A"/>
          <w:bdr w:val="none" w:sz="0" w:space="0" w:color="auto" w:frame="1"/>
        </w:rPr>
        <w:t>Заказчика»_</w:t>
      </w:r>
      <w:proofErr w:type="gramEnd"/>
      <w:r w:rsidRPr="006305F3">
        <w:rPr>
          <w:rStyle w:val="af0"/>
          <w:i w:val="0"/>
          <w:color w:val="0A0A0A"/>
          <w:bdr w:val="none" w:sz="0" w:space="0" w:color="auto" w:frame="1"/>
        </w:rPr>
        <w:t>___________________________________.</w:t>
      </w:r>
    </w:p>
    <w:p w:rsidR="006305F3" w:rsidRPr="006305F3" w:rsidRDefault="006305F3" w:rsidP="006305F3">
      <w:pPr>
        <w:pStyle w:val="af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f0"/>
          <w:i w:val="0"/>
          <w:color w:val="0A0A0A"/>
          <w:bdr w:val="none" w:sz="0" w:space="0" w:color="auto" w:frame="1"/>
        </w:rPr>
      </w:pPr>
      <w:r w:rsidRPr="006305F3">
        <w:rPr>
          <w:rStyle w:val="af0"/>
          <w:i w:val="0"/>
          <w:color w:val="0A0A0A"/>
          <w:bdr w:val="none" w:sz="0" w:space="0" w:color="auto" w:frame="1"/>
        </w:rPr>
        <w:t>5.</w:t>
      </w:r>
      <w:r>
        <w:rPr>
          <w:rStyle w:val="af0"/>
          <w:i w:val="0"/>
          <w:color w:val="0A0A0A"/>
          <w:bdr w:val="none" w:sz="0" w:space="0" w:color="auto" w:frame="1"/>
        </w:rPr>
        <w:t>4. Каждая из С</w:t>
      </w:r>
      <w:r w:rsidRPr="006305F3">
        <w:rPr>
          <w:rStyle w:val="af0"/>
          <w:i w:val="0"/>
          <w:color w:val="0A0A0A"/>
          <w:bdr w:val="none" w:sz="0" w:space="0" w:color="auto" w:frame="1"/>
        </w:rPr>
        <w:t xml:space="preserve">торон несет риск не извещения второй стороны об изменении своего адреса электронной почты. </w:t>
      </w:r>
    </w:p>
    <w:p w:rsidR="006305F3" w:rsidRPr="006305F3" w:rsidRDefault="006305F3" w:rsidP="006305F3">
      <w:pPr>
        <w:pStyle w:val="af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f0"/>
          <w:i w:val="0"/>
          <w:color w:val="0A0A0A"/>
          <w:bdr w:val="none" w:sz="0" w:space="0" w:color="auto" w:frame="1"/>
        </w:rPr>
      </w:pPr>
      <w:r w:rsidRPr="006305F3">
        <w:rPr>
          <w:rStyle w:val="af0"/>
          <w:i w:val="0"/>
          <w:color w:val="0A0A0A"/>
          <w:bdr w:val="none" w:sz="0" w:space="0" w:color="auto" w:frame="1"/>
        </w:rPr>
        <w:t>5.</w:t>
      </w:r>
      <w:r w:rsidR="00777F54">
        <w:rPr>
          <w:rStyle w:val="af0"/>
          <w:i w:val="0"/>
          <w:color w:val="0A0A0A"/>
          <w:bdr w:val="none" w:sz="0" w:space="0" w:color="auto" w:frame="1"/>
        </w:rPr>
        <w:t>5.</w:t>
      </w:r>
      <w:r w:rsidRPr="006305F3">
        <w:rPr>
          <w:rStyle w:val="af0"/>
          <w:i w:val="0"/>
          <w:color w:val="0A0A0A"/>
          <w:bdr w:val="none" w:sz="0" w:space="0" w:color="auto" w:frame="1"/>
        </w:rPr>
        <w:t xml:space="preserve"> Вся остальная деловая переписка между сторонами настоящего Договора, в том числе претензии, направляются в адрес стороны только на бумажном носителе, заказным письмом с описью вложений.</w:t>
      </w:r>
    </w:p>
    <w:p w:rsidR="006305F3" w:rsidRDefault="00777F54" w:rsidP="006305F3">
      <w:pPr>
        <w:pStyle w:val="2"/>
        <w:spacing w:after="0" w:line="0" w:lineRule="atLeast"/>
        <w:jc w:val="both"/>
      </w:pPr>
      <w:r>
        <w:t>5.6</w:t>
      </w:r>
      <w:r w:rsidR="006305F3" w:rsidRPr="006305F3">
        <w:t>. За нарушение условий договора «Исполнитель» вправе взыскать с «Заказчика» штраф в размере 10 000 (десять тысяч) рублей за каждый случай нарушения.</w:t>
      </w:r>
    </w:p>
    <w:p w:rsidR="00FD3772" w:rsidRDefault="00FD3772" w:rsidP="00FD3772">
      <w:pPr>
        <w:pStyle w:val="1"/>
        <w:spacing w:before="0" w:beforeAutospacing="0" w:after="0" w:afterAutospacing="0"/>
        <w:jc w:val="both"/>
      </w:pPr>
    </w:p>
    <w:p w:rsidR="00FD3772" w:rsidRPr="000A7B90" w:rsidRDefault="00FD3772" w:rsidP="00FD3772">
      <w:pPr>
        <w:pStyle w:val="1"/>
        <w:spacing w:before="0" w:beforeAutospacing="0" w:after="0" w:afterAutospacing="0"/>
        <w:rPr>
          <w:b/>
        </w:rPr>
      </w:pPr>
      <w:r>
        <w:rPr>
          <w:b/>
        </w:rPr>
        <w:t>6.</w:t>
      </w:r>
      <w:r w:rsidRPr="000A7B90">
        <w:rPr>
          <w:b/>
        </w:rPr>
        <w:t xml:space="preserve"> СРОК ДЕЙСТВИЯ ДОГОВОРА:</w:t>
      </w:r>
    </w:p>
    <w:p w:rsidR="00FD3772" w:rsidRPr="000A7B90" w:rsidRDefault="00FD3772" w:rsidP="00FD3772">
      <w:pPr>
        <w:pStyle w:val="1"/>
        <w:spacing w:before="0" w:beforeAutospacing="0" w:after="0" w:afterAutospacing="0"/>
        <w:jc w:val="both"/>
      </w:pPr>
      <w:r w:rsidRPr="000A7B90">
        <w:t>6.1. Договор вступает в силу с момента подписан</w:t>
      </w:r>
      <w:r w:rsidR="00665B00">
        <w:t>и</w:t>
      </w:r>
      <w:r w:rsidR="00EB2EB0">
        <w:t>я и действует до 31 декабря 2022</w:t>
      </w:r>
      <w:r w:rsidRPr="000A7B90">
        <w:t xml:space="preserve"> года.</w:t>
      </w:r>
    </w:p>
    <w:p w:rsidR="00FD3772" w:rsidRDefault="00FD3772" w:rsidP="00FD3772">
      <w:pPr>
        <w:pStyle w:val="1"/>
        <w:spacing w:before="0" w:beforeAutospacing="0" w:after="0" w:afterAutospacing="0"/>
        <w:jc w:val="both"/>
        <w:rPr>
          <w:b/>
        </w:rPr>
      </w:pPr>
      <w:r w:rsidRPr="000A7B90">
        <w:t xml:space="preserve">6.2. Договор считается пролонгированным сроком на один год на тех же условиях, если ни одна из </w:t>
      </w:r>
      <w:r w:rsidR="00E600E0">
        <w:t>«</w:t>
      </w:r>
      <w:r w:rsidRPr="000A7B90">
        <w:t>Сторон</w:t>
      </w:r>
      <w:r w:rsidR="00E600E0">
        <w:t>»</w:t>
      </w:r>
      <w:r w:rsidRPr="000A7B90">
        <w:t xml:space="preserve"> не предупредит дру</w:t>
      </w:r>
      <w:r w:rsidRPr="00072C24">
        <w:t>гую</w:t>
      </w:r>
      <w:r w:rsidRPr="000A7B90">
        <w:t xml:space="preserve"> </w:t>
      </w:r>
      <w:r w:rsidR="00E600E0">
        <w:t>«</w:t>
      </w:r>
      <w:r w:rsidRPr="000A7B90">
        <w:t>Сторону</w:t>
      </w:r>
      <w:r w:rsidR="00E600E0">
        <w:t>»</w:t>
      </w:r>
      <w:r w:rsidRPr="000A7B90">
        <w:t xml:space="preserve"> о расторжении настоящего договора</w:t>
      </w:r>
      <w:r w:rsidR="006305F3">
        <w:t xml:space="preserve"> за 30 календарных дней</w:t>
      </w:r>
      <w:r w:rsidRPr="000A7B90">
        <w:t>.</w:t>
      </w:r>
    </w:p>
    <w:p w:rsidR="0051687F" w:rsidRPr="009D76FD" w:rsidRDefault="003660C4" w:rsidP="00570DC3">
      <w:pPr>
        <w:pStyle w:val="ConsNormal"/>
        <w:ind w:right="0" w:firstLine="0"/>
        <w:jc w:val="both"/>
        <w:rPr>
          <w:rFonts w:ascii="Times New Roman" w:hAnsi="Times New Roman" w:cs="Times New Roman"/>
          <w:b/>
          <w:color w:val="000000"/>
        </w:rPr>
      </w:pPr>
      <w:r w:rsidRPr="003660C4">
        <w:rPr>
          <w:rFonts w:ascii="Times New Roman" w:hAnsi="Times New Roman" w:cs="Times New Roman"/>
          <w:b/>
          <w:color w:val="000000"/>
        </w:rPr>
        <w:t>7.</w:t>
      </w:r>
      <w:r w:rsidR="00323402">
        <w:rPr>
          <w:rFonts w:ascii="Times New Roman" w:hAnsi="Times New Roman" w:cs="Times New Roman"/>
          <w:b/>
          <w:color w:val="000000"/>
        </w:rPr>
        <w:t xml:space="preserve"> </w:t>
      </w:r>
      <w:r w:rsidRPr="003660C4">
        <w:rPr>
          <w:rFonts w:ascii="Times New Roman" w:hAnsi="Times New Roman" w:cs="Times New Roman"/>
          <w:b/>
          <w:color w:val="000000"/>
        </w:rPr>
        <w:t>РЕКВИЗИТЫ СТОРОН</w:t>
      </w:r>
      <w:r>
        <w:rPr>
          <w:rFonts w:ascii="Times New Roman" w:hAnsi="Times New Roman" w:cs="Times New Roman"/>
          <w:b/>
          <w:color w:val="000000"/>
        </w:rPr>
        <w:t>:</w:t>
      </w:r>
    </w:p>
    <w:tbl>
      <w:tblPr>
        <w:tblStyle w:val="a3"/>
        <w:tblW w:w="11164" w:type="dxa"/>
        <w:tblLook w:val="01E0" w:firstRow="1" w:lastRow="1" w:firstColumn="1" w:lastColumn="1" w:noHBand="0" w:noVBand="0"/>
      </w:tblPr>
      <w:tblGrid>
        <w:gridCol w:w="5778"/>
        <w:gridCol w:w="5386"/>
      </w:tblGrid>
      <w:tr w:rsidR="0051687F" w:rsidTr="0051687F">
        <w:trPr>
          <w:trHeight w:val="3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>
            <w:pPr>
              <w:ind w:left="3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ЗАКАЗЧИК:</w:t>
            </w:r>
          </w:p>
        </w:tc>
      </w:tr>
      <w:tr w:rsidR="0051687F" w:rsidTr="0051687F">
        <w:trPr>
          <w:trHeight w:val="2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ООО ТК «МОСТ»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rPr>
                <w:b/>
                <w:lang w:eastAsia="en-US"/>
              </w:rPr>
            </w:pPr>
          </w:p>
        </w:tc>
      </w:tr>
      <w:tr w:rsidR="0051687F" w:rsidTr="00847F67">
        <w:trPr>
          <w:trHeight w:val="4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EB2EB0" w:rsidP="00EB2EB0">
            <w:pPr>
              <w:rPr>
                <w:lang w:eastAsia="en-US"/>
              </w:rPr>
            </w:pPr>
            <w:r>
              <w:rPr>
                <w:lang w:eastAsia="en-US"/>
              </w:rPr>
              <w:t>Юр. адрес: РФ, 620131</w:t>
            </w:r>
            <w:r w:rsidR="0051687F">
              <w:rPr>
                <w:lang w:eastAsia="en-US"/>
              </w:rPr>
              <w:t xml:space="preserve">, г. Екатеринбург ул. </w:t>
            </w:r>
            <w:r>
              <w:rPr>
                <w:lang w:eastAsia="en-US"/>
              </w:rPr>
              <w:t>Фролова, д.31, кв.517.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rPr>
                <w:lang w:eastAsia="en-US"/>
              </w:rPr>
            </w:pPr>
          </w:p>
        </w:tc>
      </w:tr>
      <w:tr w:rsidR="0051687F" w:rsidTr="00847F67">
        <w:trPr>
          <w:trHeight w:val="2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>
            <w:pPr>
              <w:rPr>
                <w:lang w:eastAsia="en-US"/>
              </w:rPr>
            </w:pPr>
            <w:r>
              <w:rPr>
                <w:lang w:eastAsia="en-US"/>
              </w:rPr>
              <w:t>ИНН/КПП: 6658408248/665801001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jc w:val="both"/>
              <w:rPr>
                <w:lang w:eastAsia="en-US"/>
              </w:rPr>
            </w:pPr>
          </w:p>
        </w:tc>
      </w:tr>
      <w:tr w:rsidR="0051687F" w:rsidTr="00847F67">
        <w:trPr>
          <w:trHeight w:val="2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 w:rsidP="001723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БИК: </w:t>
            </w:r>
            <w:r w:rsidR="00172330">
              <w:rPr>
                <w:lang w:eastAsia="en-US"/>
              </w:rPr>
              <w:t>044525</w:t>
            </w:r>
            <w:r w:rsidR="00172330" w:rsidRPr="00172330">
              <w:rPr>
                <w:lang w:eastAsia="en-US"/>
              </w:rPr>
              <w:t>999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rPr>
                <w:lang w:eastAsia="en-US"/>
              </w:rPr>
            </w:pPr>
          </w:p>
        </w:tc>
      </w:tr>
      <w:tr w:rsidR="0051687F" w:rsidTr="00847F67">
        <w:trPr>
          <w:trHeight w:val="26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 w:rsidP="001723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Р/с: </w:t>
            </w:r>
            <w:r w:rsidR="00172330">
              <w:rPr>
                <w:lang w:eastAsia="en-US"/>
              </w:rPr>
              <w:t>407028104022700004</w:t>
            </w:r>
            <w:r w:rsidR="00172330" w:rsidRPr="00172330">
              <w:rPr>
                <w:lang w:eastAsia="en-US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rPr>
                <w:lang w:eastAsia="en-US"/>
              </w:rPr>
            </w:pPr>
          </w:p>
        </w:tc>
      </w:tr>
      <w:tr w:rsidR="0051687F" w:rsidTr="00847F67">
        <w:trPr>
          <w:trHeight w:val="2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 w:rsidP="001723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172330" w:rsidRPr="00172330">
              <w:rPr>
                <w:lang w:eastAsia="en-US"/>
              </w:rPr>
              <w:t xml:space="preserve">Филиал Точка </w:t>
            </w:r>
            <w:r w:rsidR="00172330">
              <w:rPr>
                <w:lang w:eastAsia="en-US"/>
              </w:rPr>
              <w:t>ПАО Банка «ФК</w:t>
            </w:r>
            <w:r w:rsidR="00172330" w:rsidRPr="00172330">
              <w:rPr>
                <w:lang w:eastAsia="en-US"/>
              </w:rPr>
              <w:t xml:space="preserve"> Открытие» г. Москва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Pr="00847F67" w:rsidRDefault="0051687F" w:rsidP="00BF00DE">
            <w:pPr>
              <w:rPr>
                <w:rStyle w:val="ae"/>
                <w:i w:val="0"/>
              </w:rPr>
            </w:pPr>
          </w:p>
        </w:tc>
      </w:tr>
      <w:tr w:rsidR="0051687F" w:rsidTr="00847F67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 w:rsidP="001723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К/с: </w:t>
            </w:r>
            <w:r w:rsidR="00172330">
              <w:rPr>
                <w:lang w:eastAsia="en-US"/>
              </w:rPr>
              <w:t>30101810845250000</w:t>
            </w:r>
            <w:r w:rsidR="00172330" w:rsidRPr="00172330">
              <w:rPr>
                <w:lang w:eastAsia="en-US"/>
              </w:rPr>
              <w:t>999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rPr>
                <w:lang w:eastAsia="en-US"/>
              </w:rPr>
            </w:pPr>
          </w:p>
        </w:tc>
      </w:tr>
      <w:tr w:rsidR="0051687F" w:rsidTr="00847F67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>
            <w:pPr>
              <w:rPr>
                <w:lang w:eastAsia="en-US"/>
              </w:rPr>
            </w:pPr>
            <w:r>
              <w:rPr>
                <w:lang w:eastAsia="en-US"/>
              </w:rPr>
              <w:t>ОГРН: 1126658009202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Default="0051687F" w:rsidP="00BF00DE">
            <w:pPr>
              <w:jc w:val="both"/>
              <w:rPr>
                <w:lang w:eastAsia="en-US"/>
              </w:rPr>
            </w:pPr>
          </w:p>
        </w:tc>
      </w:tr>
      <w:tr w:rsidR="0051687F" w:rsidRPr="00EB2EB0" w:rsidTr="00847F67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Pr="005B6A0A" w:rsidRDefault="0051687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Email</w:t>
            </w:r>
            <w:r w:rsidRPr="005B6A0A">
              <w:rPr>
                <w:lang w:val="en-US" w:eastAsia="en-US"/>
              </w:rPr>
              <w:t xml:space="preserve">: </w:t>
            </w:r>
            <w:r>
              <w:rPr>
                <w:lang w:val="en-US" w:eastAsia="en-US"/>
              </w:rPr>
              <w:t>TK</w:t>
            </w:r>
            <w:r w:rsidRPr="005B6A0A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MOST</w:t>
            </w:r>
            <w:r w:rsidRPr="005B6A0A">
              <w:rPr>
                <w:lang w:val="en-US" w:eastAsia="en-US"/>
              </w:rPr>
              <w:t>@</w:t>
            </w:r>
            <w:r>
              <w:rPr>
                <w:lang w:val="en-US" w:eastAsia="en-US"/>
              </w:rPr>
              <w:t>MAIL</w:t>
            </w:r>
            <w:r w:rsidRPr="005B6A0A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Pr="00516A02" w:rsidRDefault="0051687F" w:rsidP="00BF00DE">
            <w:pPr>
              <w:jc w:val="both"/>
              <w:rPr>
                <w:lang w:val="en-US" w:eastAsia="en-US"/>
              </w:rPr>
            </w:pPr>
          </w:p>
        </w:tc>
      </w:tr>
      <w:tr w:rsidR="0051687F" w:rsidTr="00847F67">
        <w:trPr>
          <w:trHeight w:val="2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7F" w:rsidRDefault="0051687F">
            <w:pPr>
              <w:rPr>
                <w:lang w:eastAsia="en-US"/>
              </w:rPr>
            </w:pPr>
            <w:r>
              <w:rPr>
                <w:lang w:eastAsia="en-US"/>
              </w:rPr>
              <w:t>Тел.(343) 269-23-01</w:t>
            </w:r>
            <w:r w:rsidR="00323402">
              <w:rPr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7F" w:rsidRPr="00BF00DE" w:rsidRDefault="0051687F" w:rsidP="00BF00DE">
            <w:pPr>
              <w:rPr>
                <w:lang w:eastAsia="en-US"/>
              </w:rPr>
            </w:pPr>
          </w:p>
        </w:tc>
      </w:tr>
    </w:tbl>
    <w:p w:rsidR="00570DC3" w:rsidRDefault="00570DC3" w:rsidP="003660C4">
      <w:pPr>
        <w:tabs>
          <w:tab w:val="left" w:pos="5387"/>
        </w:tabs>
        <w:jc w:val="both"/>
      </w:pPr>
    </w:p>
    <w:p w:rsidR="003660C4" w:rsidRPr="003660C4" w:rsidRDefault="003660C4" w:rsidP="003660C4">
      <w:pPr>
        <w:rPr>
          <w:b/>
        </w:rPr>
      </w:pPr>
      <w:r w:rsidRPr="003660C4">
        <w:rPr>
          <w:b/>
        </w:rPr>
        <w:t>8.ПОДПИСИ СТОРОН</w:t>
      </w:r>
      <w:r>
        <w:rPr>
          <w:b/>
        </w:rPr>
        <w:t>:</w:t>
      </w:r>
    </w:p>
    <w:p w:rsidR="003660C4" w:rsidRPr="003660C4" w:rsidRDefault="003660C4" w:rsidP="003660C4"/>
    <w:p w:rsidR="003660C4" w:rsidRPr="003660C4" w:rsidRDefault="003660C4" w:rsidP="003660C4"/>
    <w:tbl>
      <w:tblPr>
        <w:tblStyle w:val="1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5387"/>
      </w:tblGrid>
      <w:tr w:rsidR="003660C4" w:rsidRPr="003660C4" w:rsidTr="002D2954">
        <w:tc>
          <w:tcPr>
            <w:tcW w:w="5778" w:type="dxa"/>
          </w:tcPr>
          <w:p w:rsidR="003660C4" w:rsidRDefault="003660C4" w:rsidP="003660C4">
            <w:pPr>
              <w:jc w:val="center"/>
              <w:rPr>
                <w:b/>
              </w:rPr>
            </w:pPr>
            <w:r w:rsidRPr="003660C4">
              <w:rPr>
                <w:b/>
              </w:rPr>
              <w:t>Директор____________/</w:t>
            </w:r>
            <w:proofErr w:type="spellStart"/>
            <w:r w:rsidRPr="003660C4">
              <w:rPr>
                <w:b/>
              </w:rPr>
              <w:t>Шанин</w:t>
            </w:r>
            <w:proofErr w:type="spellEnd"/>
            <w:r w:rsidRPr="003660C4">
              <w:rPr>
                <w:b/>
              </w:rPr>
              <w:t xml:space="preserve"> А.В./</w:t>
            </w:r>
          </w:p>
          <w:p w:rsidR="003660C4" w:rsidRPr="003660C4" w:rsidRDefault="003660C4" w:rsidP="003660C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proofErr w:type="spellStart"/>
            <w:r w:rsidRPr="003660C4">
              <w:rPr>
                <w:b/>
                <w:sz w:val="32"/>
                <w:szCs w:val="32"/>
                <w:vertAlign w:val="subscript"/>
              </w:rPr>
              <w:t>м.п</w:t>
            </w:r>
            <w:proofErr w:type="spellEnd"/>
            <w:r w:rsidRPr="003660C4">
              <w:rPr>
                <w:b/>
                <w:sz w:val="32"/>
                <w:szCs w:val="32"/>
                <w:vertAlign w:val="subscript"/>
              </w:rPr>
              <w:t>.</w:t>
            </w:r>
          </w:p>
        </w:tc>
        <w:tc>
          <w:tcPr>
            <w:tcW w:w="5387" w:type="dxa"/>
          </w:tcPr>
          <w:p w:rsidR="003660C4" w:rsidRDefault="00096C81" w:rsidP="003660C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51687F">
              <w:rPr>
                <w:b/>
              </w:rPr>
              <w:t>иректор____________/</w:t>
            </w:r>
            <w:r w:rsidR="006305F3">
              <w:rPr>
                <w:b/>
              </w:rPr>
              <w:t xml:space="preserve"> </w:t>
            </w:r>
            <w:r w:rsidR="00B74D91">
              <w:rPr>
                <w:b/>
              </w:rPr>
              <w:t>/</w:t>
            </w:r>
          </w:p>
          <w:p w:rsidR="003660C4" w:rsidRPr="003660C4" w:rsidRDefault="003660C4" w:rsidP="003660C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proofErr w:type="spellStart"/>
            <w:r w:rsidRPr="003660C4">
              <w:rPr>
                <w:b/>
                <w:sz w:val="32"/>
                <w:szCs w:val="32"/>
                <w:vertAlign w:val="subscript"/>
              </w:rPr>
              <w:t>м.п</w:t>
            </w:r>
            <w:proofErr w:type="spellEnd"/>
            <w:r w:rsidRPr="003660C4">
              <w:rPr>
                <w:b/>
                <w:sz w:val="32"/>
                <w:szCs w:val="32"/>
                <w:vertAlign w:val="subscript"/>
              </w:rPr>
              <w:t>.</w:t>
            </w:r>
          </w:p>
        </w:tc>
      </w:tr>
    </w:tbl>
    <w:p w:rsidR="00940A99" w:rsidRDefault="00940A99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p w:rsidR="006305F3" w:rsidRDefault="006305F3" w:rsidP="003660C4">
      <w:pPr>
        <w:tabs>
          <w:tab w:val="left" w:pos="5387"/>
        </w:tabs>
        <w:jc w:val="both"/>
      </w:pPr>
    </w:p>
    <w:sectPr w:rsidR="006305F3" w:rsidSect="003E4684">
      <w:footerReference w:type="default" r:id="rId9"/>
      <w:pgSz w:w="11906" w:h="16838"/>
      <w:pgMar w:top="426" w:right="424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FE" w:rsidRDefault="009039FE" w:rsidP="00C81756">
      <w:r>
        <w:separator/>
      </w:r>
    </w:p>
  </w:endnote>
  <w:endnote w:type="continuationSeparator" w:id="0">
    <w:p w:rsidR="009039FE" w:rsidRDefault="009039FE" w:rsidP="00C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56" w:rsidRDefault="00C81756">
    <w:pPr>
      <w:pStyle w:val="a9"/>
    </w:pPr>
  </w:p>
  <w:tbl>
    <w:tblPr>
      <w:tblStyle w:val="a3"/>
      <w:tblW w:w="1129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1"/>
      <w:gridCol w:w="5576"/>
    </w:tblGrid>
    <w:tr w:rsidR="00C81756" w:rsidTr="00AD081B">
      <w:trPr>
        <w:trHeight w:val="269"/>
        <w:jc w:val="center"/>
      </w:trPr>
      <w:tc>
        <w:tcPr>
          <w:tcW w:w="5721" w:type="dxa"/>
        </w:tcPr>
        <w:p w:rsidR="00C81756" w:rsidRPr="008C367D" w:rsidRDefault="00C81756" w:rsidP="00AD081B">
          <w:pPr>
            <w:tabs>
              <w:tab w:val="left" w:pos="5387"/>
            </w:tabs>
            <w:jc w:val="center"/>
            <w:rPr>
              <w:b/>
            </w:rPr>
          </w:pPr>
          <w:r>
            <w:rPr>
              <w:b/>
            </w:rPr>
            <w:t>_________________/</w:t>
          </w:r>
          <w:proofErr w:type="spellStart"/>
          <w:r>
            <w:rPr>
              <w:b/>
            </w:rPr>
            <w:t>Шанин</w:t>
          </w:r>
          <w:proofErr w:type="spellEnd"/>
          <w:r>
            <w:rPr>
              <w:b/>
            </w:rPr>
            <w:t xml:space="preserve"> А.В./</w:t>
          </w:r>
        </w:p>
      </w:tc>
      <w:tc>
        <w:tcPr>
          <w:tcW w:w="5576" w:type="dxa"/>
        </w:tcPr>
        <w:p w:rsidR="00C81756" w:rsidRPr="008C367D" w:rsidRDefault="00C81756" w:rsidP="001E43C9">
          <w:pPr>
            <w:tabs>
              <w:tab w:val="left" w:pos="5387"/>
            </w:tabs>
            <w:jc w:val="center"/>
            <w:rPr>
              <w:b/>
            </w:rPr>
          </w:pPr>
          <w:r>
            <w:rPr>
              <w:b/>
            </w:rPr>
            <w:t>_________________/</w:t>
          </w:r>
          <w:r w:rsidR="00856371">
            <w:rPr>
              <w:b/>
            </w:rPr>
            <w:t xml:space="preserve"> </w:t>
          </w:r>
          <w:r>
            <w:rPr>
              <w:b/>
            </w:rPr>
            <w:t>/</w:t>
          </w:r>
        </w:p>
      </w:tc>
    </w:tr>
  </w:tbl>
  <w:p w:rsidR="00C81756" w:rsidRDefault="00C81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FE" w:rsidRDefault="009039FE" w:rsidP="00C81756">
      <w:r>
        <w:separator/>
      </w:r>
    </w:p>
  </w:footnote>
  <w:footnote w:type="continuationSeparator" w:id="0">
    <w:p w:rsidR="009039FE" w:rsidRDefault="009039FE" w:rsidP="00C8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D33"/>
    <w:multiLevelType w:val="hybridMultilevel"/>
    <w:tmpl w:val="E8523310"/>
    <w:lvl w:ilvl="0" w:tplc="96B645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BBA"/>
    <w:multiLevelType w:val="multilevel"/>
    <w:tmpl w:val="9230C4F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2D5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3320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23271A"/>
    <w:multiLevelType w:val="hybridMultilevel"/>
    <w:tmpl w:val="365E36C6"/>
    <w:lvl w:ilvl="0" w:tplc="96B64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CCEE4B0">
      <w:numFmt w:val="none"/>
      <w:lvlText w:val=""/>
      <w:lvlJc w:val="left"/>
      <w:pPr>
        <w:tabs>
          <w:tab w:val="num" w:pos="426"/>
        </w:tabs>
      </w:pPr>
    </w:lvl>
    <w:lvl w:ilvl="2" w:tplc="D312EEE8">
      <w:numFmt w:val="none"/>
      <w:lvlText w:val=""/>
      <w:lvlJc w:val="left"/>
      <w:pPr>
        <w:tabs>
          <w:tab w:val="num" w:pos="426"/>
        </w:tabs>
      </w:pPr>
    </w:lvl>
    <w:lvl w:ilvl="3" w:tplc="D534D980">
      <w:numFmt w:val="none"/>
      <w:lvlText w:val=""/>
      <w:lvlJc w:val="left"/>
      <w:pPr>
        <w:tabs>
          <w:tab w:val="num" w:pos="426"/>
        </w:tabs>
      </w:pPr>
    </w:lvl>
    <w:lvl w:ilvl="4" w:tplc="B2D87EA2">
      <w:numFmt w:val="none"/>
      <w:lvlText w:val=""/>
      <w:lvlJc w:val="left"/>
      <w:pPr>
        <w:tabs>
          <w:tab w:val="num" w:pos="426"/>
        </w:tabs>
      </w:pPr>
    </w:lvl>
    <w:lvl w:ilvl="5" w:tplc="6F241142">
      <w:numFmt w:val="none"/>
      <w:lvlText w:val=""/>
      <w:lvlJc w:val="left"/>
      <w:pPr>
        <w:tabs>
          <w:tab w:val="num" w:pos="426"/>
        </w:tabs>
      </w:pPr>
    </w:lvl>
    <w:lvl w:ilvl="6" w:tplc="57E45D06">
      <w:numFmt w:val="none"/>
      <w:lvlText w:val=""/>
      <w:lvlJc w:val="left"/>
      <w:pPr>
        <w:tabs>
          <w:tab w:val="num" w:pos="426"/>
        </w:tabs>
      </w:pPr>
    </w:lvl>
    <w:lvl w:ilvl="7" w:tplc="08B44910">
      <w:numFmt w:val="none"/>
      <w:lvlText w:val=""/>
      <w:lvlJc w:val="left"/>
      <w:pPr>
        <w:tabs>
          <w:tab w:val="num" w:pos="426"/>
        </w:tabs>
      </w:pPr>
    </w:lvl>
    <w:lvl w:ilvl="8" w:tplc="6A8E3A72">
      <w:numFmt w:val="none"/>
      <w:lvlText w:val=""/>
      <w:lvlJc w:val="left"/>
      <w:pPr>
        <w:tabs>
          <w:tab w:val="num" w:pos="426"/>
        </w:tabs>
      </w:pPr>
    </w:lvl>
  </w:abstractNum>
  <w:abstractNum w:abstractNumId="5" w15:restartNumberingAfterBreak="0">
    <w:nsid w:val="4FED6E77"/>
    <w:multiLevelType w:val="hybridMultilevel"/>
    <w:tmpl w:val="365E36C6"/>
    <w:lvl w:ilvl="0" w:tplc="96B64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CCEE4B0">
      <w:numFmt w:val="none"/>
      <w:lvlText w:val=""/>
      <w:lvlJc w:val="left"/>
      <w:pPr>
        <w:tabs>
          <w:tab w:val="num" w:pos="426"/>
        </w:tabs>
      </w:pPr>
    </w:lvl>
    <w:lvl w:ilvl="2" w:tplc="D312EEE8">
      <w:numFmt w:val="none"/>
      <w:lvlText w:val=""/>
      <w:lvlJc w:val="left"/>
      <w:pPr>
        <w:tabs>
          <w:tab w:val="num" w:pos="426"/>
        </w:tabs>
      </w:pPr>
    </w:lvl>
    <w:lvl w:ilvl="3" w:tplc="D534D980">
      <w:numFmt w:val="none"/>
      <w:lvlText w:val=""/>
      <w:lvlJc w:val="left"/>
      <w:pPr>
        <w:tabs>
          <w:tab w:val="num" w:pos="426"/>
        </w:tabs>
      </w:pPr>
    </w:lvl>
    <w:lvl w:ilvl="4" w:tplc="B2D87EA2">
      <w:numFmt w:val="none"/>
      <w:lvlText w:val=""/>
      <w:lvlJc w:val="left"/>
      <w:pPr>
        <w:tabs>
          <w:tab w:val="num" w:pos="426"/>
        </w:tabs>
      </w:pPr>
    </w:lvl>
    <w:lvl w:ilvl="5" w:tplc="6F241142">
      <w:numFmt w:val="none"/>
      <w:lvlText w:val=""/>
      <w:lvlJc w:val="left"/>
      <w:pPr>
        <w:tabs>
          <w:tab w:val="num" w:pos="426"/>
        </w:tabs>
      </w:pPr>
    </w:lvl>
    <w:lvl w:ilvl="6" w:tplc="57E45D06">
      <w:numFmt w:val="none"/>
      <w:lvlText w:val=""/>
      <w:lvlJc w:val="left"/>
      <w:pPr>
        <w:tabs>
          <w:tab w:val="num" w:pos="426"/>
        </w:tabs>
      </w:pPr>
    </w:lvl>
    <w:lvl w:ilvl="7" w:tplc="08B44910">
      <w:numFmt w:val="none"/>
      <w:lvlText w:val=""/>
      <w:lvlJc w:val="left"/>
      <w:pPr>
        <w:tabs>
          <w:tab w:val="num" w:pos="426"/>
        </w:tabs>
      </w:pPr>
    </w:lvl>
    <w:lvl w:ilvl="8" w:tplc="6A8E3A72">
      <w:numFmt w:val="none"/>
      <w:lvlText w:val=""/>
      <w:lvlJc w:val="left"/>
      <w:pPr>
        <w:tabs>
          <w:tab w:val="num" w:pos="426"/>
        </w:tabs>
      </w:pPr>
    </w:lvl>
  </w:abstractNum>
  <w:abstractNum w:abstractNumId="6" w15:restartNumberingAfterBreak="0">
    <w:nsid w:val="5293101C"/>
    <w:multiLevelType w:val="hybridMultilevel"/>
    <w:tmpl w:val="9230C4F8"/>
    <w:lvl w:ilvl="0" w:tplc="96B6454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7826A17"/>
    <w:multiLevelType w:val="multilevel"/>
    <w:tmpl w:val="9230C4F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1007832"/>
    <w:multiLevelType w:val="multilevel"/>
    <w:tmpl w:val="48BA9F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69150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087A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BC"/>
    <w:rsid w:val="00001899"/>
    <w:rsid w:val="00010818"/>
    <w:rsid w:val="00056013"/>
    <w:rsid w:val="00073143"/>
    <w:rsid w:val="00074228"/>
    <w:rsid w:val="000856CC"/>
    <w:rsid w:val="00091E78"/>
    <w:rsid w:val="00096C81"/>
    <w:rsid w:val="000A5BC4"/>
    <w:rsid w:val="000C01C0"/>
    <w:rsid w:val="000D5C60"/>
    <w:rsid w:val="00100241"/>
    <w:rsid w:val="001154BF"/>
    <w:rsid w:val="00116A3B"/>
    <w:rsid w:val="00116A46"/>
    <w:rsid w:val="001200A0"/>
    <w:rsid w:val="00135FDF"/>
    <w:rsid w:val="00150500"/>
    <w:rsid w:val="00152650"/>
    <w:rsid w:val="001568CC"/>
    <w:rsid w:val="00165BBC"/>
    <w:rsid w:val="00172330"/>
    <w:rsid w:val="0017622D"/>
    <w:rsid w:val="001810D6"/>
    <w:rsid w:val="00193B1E"/>
    <w:rsid w:val="00197A37"/>
    <w:rsid w:val="001D7893"/>
    <w:rsid w:val="001E43C9"/>
    <w:rsid w:val="001F307D"/>
    <w:rsid w:val="00204152"/>
    <w:rsid w:val="002114B3"/>
    <w:rsid w:val="00233688"/>
    <w:rsid w:val="00235475"/>
    <w:rsid w:val="00242A66"/>
    <w:rsid w:val="00243344"/>
    <w:rsid w:val="002476A8"/>
    <w:rsid w:val="00255012"/>
    <w:rsid w:val="00260BC7"/>
    <w:rsid w:val="00272F90"/>
    <w:rsid w:val="00277086"/>
    <w:rsid w:val="00291649"/>
    <w:rsid w:val="002B1D25"/>
    <w:rsid w:val="002B345A"/>
    <w:rsid w:val="002D2954"/>
    <w:rsid w:val="002D49B3"/>
    <w:rsid w:val="002E79B7"/>
    <w:rsid w:val="002F054D"/>
    <w:rsid w:val="0030189D"/>
    <w:rsid w:val="003102DC"/>
    <w:rsid w:val="003208D2"/>
    <w:rsid w:val="00323402"/>
    <w:rsid w:val="00341084"/>
    <w:rsid w:val="003512EF"/>
    <w:rsid w:val="003660C4"/>
    <w:rsid w:val="003863B8"/>
    <w:rsid w:val="00386F40"/>
    <w:rsid w:val="003B1F89"/>
    <w:rsid w:val="003B57CC"/>
    <w:rsid w:val="003C616B"/>
    <w:rsid w:val="003D0DCE"/>
    <w:rsid w:val="003D3024"/>
    <w:rsid w:val="003D7492"/>
    <w:rsid w:val="003E4684"/>
    <w:rsid w:val="00415905"/>
    <w:rsid w:val="00416530"/>
    <w:rsid w:val="00420692"/>
    <w:rsid w:val="0042468E"/>
    <w:rsid w:val="00441E02"/>
    <w:rsid w:val="00454681"/>
    <w:rsid w:val="00462E1F"/>
    <w:rsid w:val="00463253"/>
    <w:rsid w:val="0049002E"/>
    <w:rsid w:val="004968D9"/>
    <w:rsid w:val="004A62EC"/>
    <w:rsid w:val="004A720A"/>
    <w:rsid w:val="004A724E"/>
    <w:rsid w:val="004E03DA"/>
    <w:rsid w:val="004E6005"/>
    <w:rsid w:val="0051687F"/>
    <w:rsid w:val="00516A02"/>
    <w:rsid w:val="00517834"/>
    <w:rsid w:val="005213CF"/>
    <w:rsid w:val="0053682C"/>
    <w:rsid w:val="00550ECE"/>
    <w:rsid w:val="00554C5E"/>
    <w:rsid w:val="00566810"/>
    <w:rsid w:val="00570DC3"/>
    <w:rsid w:val="00587372"/>
    <w:rsid w:val="005B1831"/>
    <w:rsid w:val="005B6A0A"/>
    <w:rsid w:val="005D1467"/>
    <w:rsid w:val="005E0427"/>
    <w:rsid w:val="005E590D"/>
    <w:rsid w:val="006305F3"/>
    <w:rsid w:val="006608E1"/>
    <w:rsid w:val="006627A4"/>
    <w:rsid w:val="006650C3"/>
    <w:rsid w:val="00665A6D"/>
    <w:rsid w:val="00665B00"/>
    <w:rsid w:val="006729EB"/>
    <w:rsid w:val="00675E75"/>
    <w:rsid w:val="00684D13"/>
    <w:rsid w:val="006912E1"/>
    <w:rsid w:val="0069142A"/>
    <w:rsid w:val="00730F37"/>
    <w:rsid w:val="00753C52"/>
    <w:rsid w:val="00754570"/>
    <w:rsid w:val="007748BB"/>
    <w:rsid w:val="00777F54"/>
    <w:rsid w:val="00780EBD"/>
    <w:rsid w:val="0079484B"/>
    <w:rsid w:val="007A0CEB"/>
    <w:rsid w:val="007B0295"/>
    <w:rsid w:val="007E0577"/>
    <w:rsid w:val="007F45D8"/>
    <w:rsid w:val="00800FD5"/>
    <w:rsid w:val="008146D6"/>
    <w:rsid w:val="00817A58"/>
    <w:rsid w:val="00843A31"/>
    <w:rsid w:val="00847F67"/>
    <w:rsid w:val="00856371"/>
    <w:rsid w:val="008619F1"/>
    <w:rsid w:val="008B7FFE"/>
    <w:rsid w:val="008C17B2"/>
    <w:rsid w:val="008C367D"/>
    <w:rsid w:val="008D62B6"/>
    <w:rsid w:val="008F294E"/>
    <w:rsid w:val="008F607E"/>
    <w:rsid w:val="009039FE"/>
    <w:rsid w:val="0092586C"/>
    <w:rsid w:val="009261C6"/>
    <w:rsid w:val="00940A99"/>
    <w:rsid w:val="00957E87"/>
    <w:rsid w:val="00960604"/>
    <w:rsid w:val="009618CA"/>
    <w:rsid w:val="0096382A"/>
    <w:rsid w:val="00975D25"/>
    <w:rsid w:val="009B16C9"/>
    <w:rsid w:val="009B57D9"/>
    <w:rsid w:val="009C27D0"/>
    <w:rsid w:val="009D090E"/>
    <w:rsid w:val="009D5480"/>
    <w:rsid w:val="009D76FD"/>
    <w:rsid w:val="009E6FFA"/>
    <w:rsid w:val="009F0852"/>
    <w:rsid w:val="009F5053"/>
    <w:rsid w:val="009F5234"/>
    <w:rsid w:val="009F58D6"/>
    <w:rsid w:val="00A10025"/>
    <w:rsid w:val="00A22FEF"/>
    <w:rsid w:val="00A40066"/>
    <w:rsid w:val="00A50944"/>
    <w:rsid w:val="00A50D3E"/>
    <w:rsid w:val="00A638BF"/>
    <w:rsid w:val="00A941C0"/>
    <w:rsid w:val="00A976A2"/>
    <w:rsid w:val="00AA554A"/>
    <w:rsid w:val="00AC3BDC"/>
    <w:rsid w:val="00AD081B"/>
    <w:rsid w:val="00AD1E86"/>
    <w:rsid w:val="00B02AE4"/>
    <w:rsid w:val="00B04940"/>
    <w:rsid w:val="00B2783C"/>
    <w:rsid w:val="00B27CBC"/>
    <w:rsid w:val="00B3137F"/>
    <w:rsid w:val="00B313F9"/>
    <w:rsid w:val="00B41C84"/>
    <w:rsid w:val="00B44B77"/>
    <w:rsid w:val="00B56F16"/>
    <w:rsid w:val="00B73AB7"/>
    <w:rsid w:val="00B74D91"/>
    <w:rsid w:val="00B75B3C"/>
    <w:rsid w:val="00B8285F"/>
    <w:rsid w:val="00B854AD"/>
    <w:rsid w:val="00B9581B"/>
    <w:rsid w:val="00BA494E"/>
    <w:rsid w:val="00BF00DE"/>
    <w:rsid w:val="00C032AA"/>
    <w:rsid w:val="00C31745"/>
    <w:rsid w:val="00C61B35"/>
    <w:rsid w:val="00C70141"/>
    <w:rsid w:val="00C81756"/>
    <w:rsid w:val="00CD2F79"/>
    <w:rsid w:val="00CE28AE"/>
    <w:rsid w:val="00D04649"/>
    <w:rsid w:val="00D333D7"/>
    <w:rsid w:val="00D338BE"/>
    <w:rsid w:val="00D67DE8"/>
    <w:rsid w:val="00D74346"/>
    <w:rsid w:val="00D84DD3"/>
    <w:rsid w:val="00DB16E9"/>
    <w:rsid w:val="00DD4F87"/>
    <w:rsid w:val="00DE0C6B"/>
    <w:rsid w:val="00DE40A9"/>
    <w:rsid w:val="00E02A31"/>
    <w:rsid w:val="00E12A26"/>
    <w:rsid w:val="00E36325"/>
    <w:rsid w:val="00E5500C"/>
    <w:rsid w:val="00E56155"/>
    <w:rsid w:val="00E600E0"/>
    <w:rsid w:val="00E6066F"/>
    <w:rsid w:val="00E93414"/>
    <w:rsid w:val="00EB2EB0"/>
    <w:rsid w:val="00ED3F26"/>
    <w:rsid w:val="00EE00A1"/>
    <w:rsid w:val="00F06713"/>
    <w:rsid w:val="00F1589C"/>
    <w:rsid w:val="00F20BC1"/>
    <w:rsid w:val="00F26AD5"/>
    <w:rsid w:val="00F27899"/>
    <w:rsid w:val="00F30C17"/>
    <w:rsid w:val="00F4593E"/>
    <w:rsid w:val="00F63B71"/>
    <w:rsid w:val="00F9319E"/>
    <w:rsid w:val="00FA3E0B"/>
    <w:rsid w:val="00FB5262"/>
    <w:rsid w:val="00FD3772"/>
    <w:rsid w:val="00FD4CBA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9D3B"/>
  <w15:docId w15:val="{E2ADD042-4F1E-4625-A25E-426DE0B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B345A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2B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0DC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570DC3"/>
    <w:pPr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570DC3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570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0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DC3"/>
    <w:pPr>
      <w:ind w:left="720"/>
      <w:contextualSpacing/>
    </w:pPr>
  </w:style>
  <w:style w:type="paragraph" w:styleId="a5">
    <w:name w:val="Body Text"/>
    <w:basedOn w:val="a"/>
    <w:link w:val="a6"/>
    <w:rsid w:val="00570DC3"/>
    <w:pPr>
      <w:spacing w:after="120"/>
    </w:pPr>
  </w:style>
  <w:style w:type="character" w:customStyle="1" w:styleId="a6">
    <w:name w:val="Основной текст Знак"/>
    <w:basedOn w:val="a0"/>
    <w:link w:val="a5"/>
    <w:rsid w:val="00570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1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7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7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99"/>
    <w:rsid w:val="0036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A62EC"/>
    <w:rPr>
      <w:color w:val="0000FF" w:themeColor="hyperlink"/>
      <w:u w:val="single"/>
    </w:rPr>
  </w:style>
  <w:style w:type="character" w:styleId="ae">
    <w:name w:val="Subtle Emphasis"/>
    <w:basedOn w:val="a0"/>
    <w:uiPriority w:val="19"/>
    <w:qFormat/>
    <w:rsid w:val="00B41C84"/>
    <w:rPr>
      <w:i/>
      <w:iCs/>
      <w:color w:val="808080" w:themeColor="text1" w:themeTint="7F"/>
    </w:rPr>
  </w:style>
  <w:style w:type="paragraph" w:styleId="af">
    <w:name w:val="Normal (Web)"/>
    <w:basedOn w:val="a"/>
    <w:uiPriority w:val="99"/>
    <w:semiHidden/>
    <w:unhideWhenUsed/>
    <w:rsid w:val="006305F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630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troitelmznaya_tehni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8D1F-DD11-444F-AACA-76977223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cp:lastPrinted>2018-01-24T09:07:00Z</cp:lastPrinted>
  <dcterms:created xsi:type="dcterms:W3CDTF">2020-08-05T06:22:00Z</dcterms:created>
  <dcterms:modified xsi:type="dcterms:W3CDTF">2022-03-30T08:52:00Z</dcterms:modified>
</cp:coreProperties>
</file>